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65534" w14:textId="4AE8C4A7" w:rsidR="004632FB" w:rsidRPr="0065144A" w:rsidRDefault="008916F5" w:rsidP="0065144A">
      <w:pPr>
        <w:rPr>
          <w:noProof/>
        </w:rPr>
      </w:pPr>
      <w:r>
        <w:rPr>
          <w:noProof/>
        </w:rPr>
        <mc:AlternateContent>
          <mc:Choice Requires="wps">
            <w:drawing>
              <wp:inline distT="0" distB="0" distL="0" distR="0" wp14:anchorId="5ECD0C7D" wp14:editId="7B64FEBC">
                <wp:extent cx="2430145" cy="252730"/>
                <wp:effectExtent l="0" t="0" r="8255" b="0"/>
                <wp:docPr id="4190010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573A" w14:textId="77777777" w:rsidR="008916F5" w:rsidRPr="003703EC" w:rsidRDefault="008916F5" w:rsidP="008916F5">
                            <w:pPr>
                              <w:rPr>
                                <w:i/>
                                <w:noProof/>
                                <w:color w:val="1F4E79"/>
                                <w:sz w:val="18"/>
                                <w:szCs w:val="18"/>
                              </w:rPr>
                            </w:pPr>
                            <w:r w:rsidRPr="003703EC">
                              <w:rPr>
                                <w:rStyle w:val="Strong"/>
                                <w:rFonts w:ascii="Helvetica" w:hAnsi="Helvetica" w:cs="Helvetica"/>
                                <w:i/>
                                <w:color w:val="1F4E79"/>
                                <w:sz w:val="18"/>
                                <w:szCs w:val="18"/>
                                <w:lang w:val="en"/>
                              </w:rPr>
                              <w:t>Empowering</w:t>
                            </w:r>
                            <w:r w:rsidRPr="003703EC">
                              <w:rPr>
                                <w:rFonts w:ascii="Helvetica" w:hAnsi="Helvetica" w:cs="Helvetica"/>
                                <w:i/>
                                <w:color w:val="1F4E79"/>
                                <w:sz w:val="18"/>
                                <w:szCs w:val="18"/>
                                <w:lang w:val="en"/>
                              </w:rPr>
                              <w:t xml:space="preserve"> </w:t>
                            </w:r>
                            <w:r>
                              <w:rPr>
                                <w:rFonts w:ascii="Helvetica" w:hAnsi="Helvetica" w:cs="Helvetica"/>
                                <w:b/>
                                <w:i/>
                                <w:color w:val="1F4E79"/>
                                <w:sz w:val="18"/>
                                <w:szCs w:val="18"/>
                                <w:lang w:val="en"/>
                              </w:rPr>
                              <w:t>a Community of Excellence</w:t>
                            </w:r>
                          </w:p>
                          <w:p w14:paraId="3E512AEE" w14:textId="77777777" w:rsidR="008916F5" w:rsidRDefault="008916F5" w:rsidP="008916F5"/>
                        </w:txbxContent>
                      </wps:txbx>
                      <wps:bodyPr rot="0" vert="horz" wrap="square" lIns="91440" tIns="45720" rIns="91440" bIns="45720" anchor="t" anchorCtr="0" upright="1">
                        <a:noAutofit/>
                      </wps:bodyPr>
                    </wps:wsp>
                  </a:graphicData>
                </a:graphic>
              </wp:inline>
            </w:drawing>
          </mc:Choice>
          <mc:Fallback>
            <w:pict>
              <v:shapetype w14:anchorId="5ECD0C7D" id="_x0000_t202" coordsize="21600,21600" o:spt="202" path="m,l,21600r21600,l21600,xe">
                <v:stroke joinstyle="miter"/>
                <v:path gradientshapeok="t" o:connecttype="rect"/>
              </v:shapetype>
              <v:shape id="Text Box 5" o:spid="_x0000_s1026" type="#_x0000_t202" style="width:191.35pt;height: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" stroked="f">
                <v:textbox>
                  <w:txbxContent>
                    <w:p w14:paraId="67DA573A" w14:textId="77777777" w:rsidR="008916F5" w:rsidRPr="003703EC" w:rsidRDefault="008916F5" w:rsidP="008916F5">
                      <w:pPr>
                        <w:rPr>
                          <w:i/>
                          <w:noProof/>
                          <w:color w:val="1F4E79"/>
                          <w:sz w:val="18"/>
                          <w:szCs w:val="18"/>
                        </w:rPr>
                      </w:pPr>
                      <w:r w:rsidRPr="003703EC">
                        <w:rPr>
                          <w:rStyle w:val="Strong"/>
                          <w:rFonts w:ascii="Helvetica" w:hAnsi="Helvetica" w:cs="Helvetica"/>
                          <w:i/>
                          <w:color w:val="1F4E79"/>
                          <w:sz w:val="18"/>
                          <w:szCs w:val="18"/>
                          <w:lang w:val="en"/>
                        </w:rPr>
                        <w:t>Empowering</w:t>
                      </w:r>
                      <w:r w:rsidRPr="003703EC">
                        <w:rPr>
                          <w:rFonts w:ascii="Helvetica" w:hAnsi="Helvetica" w:cs="Helvetica"/>
                          <w:i/>
                          <w:color w:val="1F4E79"/>
                          <w:sz w:val="18"/>
                          <w:szCs w:val="18"/>
                          <w:lang w:val="en"/>
                        </w:rPr>
                        <w:t xml:space="preserve"> </w:t>
                      </w:r>
                      <w:r>
                        <w:rPr>
                          <w:rFonts w:ascii="Helvetica" w:hAnsi="Helvetica" w:cs="Helvetica"/>
                          <w:b/>
                          <w:i/>
                          <w:color w:val="1F4E79"/>
                          <w:sz w:val="18"/>
                          <w:szCs w:val="18"/>
                          <w:lang w:val="en"/>
                        </w:rPr>
                        <w:t>a Community of Excellence</w:t>
                      </w:r>
                    </w:p>
                    <w:p w14:paraId="3E512AEE" w14:textId="77777777" w:rsidR="008916F5" w:rsidRDefault="008916F5" w:rsidP="008916F5"/>
                  </w:txbxContent>
                </v:textbox>
                <w10:anchorlock/>
              </v:shape>
            </w:pict>
          </mc:Fallback>
        </mc:AlternateContent>
      </w:r>
      <w:r w:rsidRPr="00072F64">
        <w:rPr>
          <w:noProof/>
          <w:lang w:eastAsia="zh-CN"/>
        </w:rPr>
        <w:drawing>
          <wp:inline distT="0" distB="0" distL="0" distR="0" wp14:anchorId="6B9DE58F" wp14:editId="237C7DE3">
            <wp:extent cx="1873250" cy="6350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0" cy="635000"/>
                    </a:xfrm>
                    <a:prstGeom prst="rect">
                      <a:avLst/>
                    </a:prstGeom>
                    <a:noFill/>
                    <a:ln>
                      <a:noFill/>
                    </a:ln>
                  </pic:spPr>
                </pic:pic>
              </a:graphicData>
            </a:graphic>
          </wp:inline>
        </w:drawing>
      </w:r>
    </w:p>
    <w:p w14:paraId="4A0F771E" w14:textId="77777777" w:rsidR="00FB7E3A" w:rsidRDefault="00FB7E3A" w:rsidP="004632FB">
      <w:pPr>
        <w:pStyle w:val="Title"/>
        <w:jc w:val="left"/>
        <w:rPr>
          <w:sz w:val="22"/>
          <w:szCs w:val="22"/>
        </w:rPr>
      </w:pPr>
    </w:p>
    <w:p w14:paraId="4E59A1D3" w14:textId="77777777" w:rsidR="00A6386B" w:rsidRPr="0065144A" w:rsidRDefault="00A6386B" w:rsidP="00A6386B">
      <w:pPr>
        <w:rPr>
          <w:b/>
          <w:sz w:val="28"/>
          <w:szCs w:val="28"/>
        </w:rPr>
      </w:pPr>
      <w:r w:rsidRPr="0065144A">
        <w:rPr>
          <w:b/>
          <w:sz w:val="28"/>
          <w:szCs w:val="28"/>
        </w:rPr>
        <w:t xml:space="preserve">HR/Pay </w:t>
      </w:r>
      <w:r>
        <w:rPr>
          <w:b/>
          <w:sz w:val="28"/>
          <w:szCs w:val="28"/>
        </w:rPr>
        <w:t xml:space="preserve">- </w:t>
      </w:r>
      <w:r w:rsidRPr="0065144A">
        <w:rPr>
          <w:b/>
          <w:sz w:val="28"/>
          <w:szCs w:val="28"/>
        </w:rPr>
        <w:t>Over</w:t>
      </w:r>
      <w:r>
        <w:rPr>
          <w:b/>
          <w:sz w:val="28"/>
          <w:szCs w:val="28"/>
        </w:rPr>
        <w:t>v</w:t>
      </w:r>
      <w:r w:rsidRPr="0065144A">
        <w:rPr>
          <w:b/>
          <w:sz w:val="28"/>
          <w:szCs w:val="28"/>
        </w:rPr>
        <w:t xml:space="preserve">iew </w:t>
      </w:r>
      <w:r>
        <w:rPr>
          <w:b/>
          <w:sz w:val="28"/>
          <w:szCs w:val="28"/>
        </w:rPr>
        <w:t>of HRM Partner Tile - Navigation Guide</w:t>
      </w:r>
    </w:p>
    <w:p w14:paraId="5FA1F304" w14:textId="77777777" w:rsidR="00A6386B" w:rsidRPr="00AC4E85" w:rsidRDefault="00A6386B" w:rsidP="00A6386B">
      <w:r>
        <w:t>Human Resources &amp; Payroll (H</w:t>
      </w:r>
      <w:r w:rsidRPr="00AC4E85">
        <w:t>R/Pay</w:t>
      </w:r>
      <w:r>
        <w:t>)</w:t>
      </w:r>
      <w:r w:rsidRPr="00AC4E85">
        <w:t xml:space="preserve"> </w:t>
      </w:r>
      <w:r>
        <w:t xml:space="preserve">system </w:t>
      </w:r>
      <w:r w:rsidRPr="00AC4E85">
        <w:t xml:space="preserve">address </w:t>
      </w:r>
      <w:hyperlink r:id="rId9" w:history="1">
        <w:r w:rsidRPr="00AC4E85">
          <w:rPr>
            <w:rStyle w:val="Hyperlink"/>
          </w:rPr>
          <w:t>hr.ku.edu</w:t>
        </w:r>
      </w:hyperlink>
    </w:p>
    <w:p w14:paraId="23B4A62C" w14:textId="43074C0D" w:rsidR="003C77DE" w:rsidRDefault="000C1085">
      <w:pPr>
        <w:pStyle w:val="TOC1"/>
        <w:rPr>
          <w:rFonts w:asciiTheme="minorHAnsi" w:eastAsiaTheme="minorEastAsia" w:hAnsiTheme="minorHAnsi" w:cstheme="minorBidi"/>
          <w:color w:val="auto"/>
          <w:kern w:val="2"/>
          <w:sz w:val="24"/>
          <w:szCs w:val="24"/>
          <w14:ligatures w14:val="standardContextual"/>
        </w:rPr>
      </w:pPr>
      <w:r w:rsidRPr="005E7CF8">
        <w:rPr>
          <w:rFonts w:cs="Calibri"/>
        </w:rPr>
        <w:fldChar w:fldCharType="begin"/>
      </w:r>
      <w:r w:rsidRPr="005E7CF8">
        <w:rPr>
          <w:rFonts w:cs="Calibri"/>
        </w:rPr>
        <w:instrText xml:space="preserve"> TOC \o "1-3" \f \h \z </w:instrText>
      </w:r>
      <w:r w:rsidRPr="005E7CF8">
        <w:rPr>
          <w:rFonts w:cs="Calibri"/>
        </w:rPr>
        <w:fldChar w:fldCharType="separate"/>
      </w:r>
      <w:hyperlink w:anchor="_Toc165332467" w:history="1">
        <w:r w:rsidR="003C77DE" w:rsidRPr="000D3EC1">
          <w:rPr>
            <w:rStyle w:val="Hyperlink"/>
          </w:rPr>
          <w:t>Navigation Tips</w:t>
        </w:r>
        <w:r w:rsidR="003C77DE">
          <w:rPr>
            <w:webHidden/>
          </w:rPr>
          <w:tab/>
        </w:r>
        <w:r w:rsidR="003C77DE">
          <w:rPr>
            <w:webHidden/>
          </w:rPr>
          <w:fldChar w:fldCharType="begin"/>
        </w:r>
        <w:r w:rsidR="003C77DE">
          <w:rPr>
            <w:webHidden/>
          </w:rPr>
          <w:instrText xml:space="preserve"> PAGEREF _Toc165332467 \h </w:instrText>
        </w:r>
        <w:r w:rsidR="003C77DE">
          <w:rPr>
            <w:webHidden/>
          </w:rPr>
        </w:r>
        <w:r w:rsidR="003C77DE">
          <w:rPr>
            <w:webHidden/>
          </w:rPr>
          <w:fldChar w:fldCharType="separate"/>
        </w:r>
        <w:r w:rsidR="003C77DE">
          <w:rPr>
            <w:webHidden/>
          </w:rPr>
          <w:t>3</w:t>
        </w:r>
        <w:r w:rsidR="003C77DE">
          <w:rPr>
            <w:webHidden/>
          </w:rPr>
          <w:fldChar w:fldCharType="end"/>
        </w:r>
      </w:hyperlink>
    </w:p>
    <w:p w14:paraId="6457AE4A" w14:textId="6C5F3976" w:rsidR="003C77DE" w:rsidRDefault="003C77DE">
      <w:pPr>
        <w:pStyle w:val="TOC1"/>
        <w:rPr>
          <w:rFonts w:asciiTheme="minorHAnsi" w:eastAsiaTheme="minorEastAsia" w:hAnsiTheme="minorHAnsi" w:cstheme="minorBidi"/>
          <w:color w:val="auto"/>
          <w:kern w:val="2"/>
          <w:sz w:val="24"/>
          <w:szCs w:val="24"/>
          <w14:ligatures w14:val="standardContextual"/>
        </w:rPr>
      </w:pPr>
      <w:hyperlink w:anchor="_Toc165332468" w:history="1">
        <w:r w:rsidRPr="000D3EC1">
          <w:rPr>
            <w:rStyle w:val="Hyperlink"/>
          </w:rPr>
          <w:t>Person ID</w:t>
        </w:r>
        <w:r>
          <w:rPr>
            <w:webHidden/>
          </w:rPr>
          <w:tab/>
        </w:r>
        <w:r>
          <w:rPr>
            <w:webHidden/>
          </w:rPr>
          <w:fldChar w:fldCharType="begin"/>
        </w:r>
        <w:r>
          <w:rPr>
            <w:webHidden/>
          </w:rPr>
          <w:instrText xml:space="preserve"> PAGEREF _Toc165332468 \h </w:instrText>
        </w:r>
        <w:r>
          <w:rPr>
            <w:webHidden/>
          </w:rPr>
        </w:r>
        <w:r>
          <w:rPr>
            <w:webHidden/>
          </w:rPr>
          <w:fldChar w:fldCharType="separate"/>
        </w:r>
        <w:r>
          <w:rPr>
            <w:webHidden/>
          </w:rPr>
          <w:t>4</w:t>
        </w:r>
        <w:r>
          <w:rPr>
            <w:webHidden/>
          </w:rPr>
          <w:fldChar w:fldCharType="end"/>
        </w:r>
      </w:hyperlink>
    </w:p>
    <w:p w14:paraId="12C63197" w14:textId="2EEC2558"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69" w:history="1">
        <w:r w:rsidRPr="000D3EC1">
          <w:rPr>
            <w:rStyle w:val="Hyperlink"/>
            <w:noProof/>
          </w:rPr>
          <w:t>KU Multi-IDs</w:t>
        </w:r>
        <w:r>
          <w:rPr>
            <w:noProof/>
            <w:webHidden/>
          </w:rPr>
          <w:tab/>
        </w:r>
        <w:r>
          <w:rPr>
            <w:noProof/>
            <w:webHidden/>
          </w:rPr>
          <w:fldChar w:fldCharType="begin"/>
        </w:r>
        <w:r>
          <w:rPr>
            <w:noProof/>
            <w:webHidden/>
          </w:rPr>
          <w:instrText xml:space="preserve"> PAGEREF _Toc165332469 \h </w:instrText>
        </w:r>
        <w:r>
          <w:rPr>
            <w:noProof/>
            <w:webHidden/>
          </w:rPr>
        </w:r>
        <w:r>
          <w:rPr>
            <w:noProof/>
            <w:webHidden/>
          </w:rPr>
          <w:fldChar w:fldCharType="separate"/>
        </w:r>
        <w:r>
          <w:rPr>
            <w:noProof/>
            <w:webHidden/>
          </w:rPr>
          <w:t>4</w:t>
        </w:r>
        <w:r>
          <w:rPr>
            <w:noProof/>
            <w:webHidden/>
          </w:rPr>
          <w:fldChar w:fldCharType="end"/>
        </w:r>
      </w:hyperlink>
    </w:p>
    <w:p w14:paraId="58692620" w14:textId="5A6D3E6F"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70" w:history="1">
        <w:r w:rsidRPr="000D3EC1">
          <w:rPr>
            <w:rStyle w:val="Hyperlink"/>
            <w:noProof/>
          </w:rPr>
          <w:t>KU Other-ID Values</w:t>
        </w:r>
        <w:r>
          <w:rPr>
            <w:noProof/>
            <w:webHidden/>
          </w:rPr>
          <w:tab/>
        </w:r>
        <w:r>
          <w:rPr>
            <w:noProof/>
            <w:webHidden/>
          </w:rPr>
          <w:fldChar w:fldCharType="begin"/>
        </w:r>
        <w:r>
          <w:rPr>
            <w:noProof/>
            <w:webHidden/>
          </w:rPr>
          <w:instrText xml:space="preserve"> PAGEREF _Toc165332470 \h </w:instrText>
        </w:r>
        <w:r>
          <w:rPr>
            <w:noProof/>
            <w:webHidden/>
          </w:rPr>
        </w:r>
        <w:r>
          <w:rPr>
            <w:noProof/>
            <w:webHidden/>
          </w:rPr>
          <w:fldChar w:fldCharType="separate"/>
        </w:r>
        <w:r>
          <w:rPr>
            <w:noProof/>
            <w:webHidden/>
          </w:rPr>
          <w:t>4</w:t>
        </w:r>
        <w:r>
          <w:rPr>
            <w:noProof/>
            <w:webHidden/>
          </w:rPr>
          <w:fldChar w:fldCharType="end"/>
        </w:r>
      </w:hyperlink>
    </w:p>
    <w:p w14:paraId="54E88346" w14:textId="10AD5EF6"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71" w:history="1">
        <w:r w:rsidRPr="000D3EC1">
          <w:rPr>
            <w:rStyle w:val="Hyperlink"/>
            <w:noProof/>
          </w:rPr>
          <w:t>Person Organizational Summary</w:t>
        </w:r>
        <w:r>
          <w:rPr>
            <w:noProof/>
            <w:webHidden/>
          </w:rPr>
          <w:tab/>
        </w:r>
        <w:r>
          <w:rPr>
            <w:noProof/>
            <w:webHidden/>
          </w:rPr>
          <w:fldChar w:fldCharType="begin"/>
        </w:r>
        <w:r>
          <w:rPr>
            <w:noProof/>
            <w:webHidden/>
          </w:rPr>
          <w:instrText xml:space="preserve"> PAGEREF _Toc165332471 \h </w:instrText>
        </w:r>
        <w:r>
          <w:rPr>
            <w:noProof/>
            <w:webHidden/>
          </w:rPr>
        </w:r>
        <w:r>
          <w:rPr>
            <w:noProof/>
            <w:webHidden/>
          </w:rPr>
          <w:fldChar w:fldCharType="separate"/>
        </w:r>
        <w:r>
          <w:rPr>
            <w:noProof/>
            <w:webHidden/>
          </w:rPr>
          <w:t>4</w:t>
        </w:r>
        <w:r>
          <w:rPr>
            <w:noProof/>
            <w:webHidden/>
          </w:rPr>
          <w:fldChar w:fldCharType="end"/>
        </w:r>
      </w:hyperlink>
    </w:p>
    <w:p w14:paraId="7700F29D" w14:textId="1876D0F9" w:rsidR="003C77DE" w:rsidRDefault="003C77DE">
      <w:pPr>
        <w:pStyle w:val="TOC1"/>
        <w:rPr>
          <w:rFonts w:asciiTheme="minorHAnsi" w:eastAsiaTheme="minorEastAsia" w:hAnsiTheme="minorHAnsi" w:cstheme="minorBidi"/>
          <w:color w:val="auto"/>
          <w:kern w:val="2"/>
          <w:sz w:val="24"/>
          <w:szCs w:val="24"/>
          <w14:ligatures w14:val="standardContextual"/>
        </w:rPr>
      </w:pPr>
      <w:hyperlink w:anchor="_Toc165332472" w:history="1">
        <w:r w:rsidRPr="000D3EC1">
          <w:rPr>
            <w:rStyle w:val="Hyperlink"/>
          </w:rPr>
          <w:t>HR/Pay Relationship Beginning to End – Module Overview Chart</w:t>
        </w:r>
        <w:r>
          <w:rPr>
            <w:webHidden/>
          </w:rPr>
          <w:tab/>
        </w:r>
        <w:r>
          <w:rPr>
            <w:webHidden/>
          </w:rPr>
          <w:fldChar w:fldCharType="begin"/>
        </w:r>
        <w:r>
          <w:rPr>
            <w:webHidden/>
          </w:rPr>
          <w:instrText xml:space="preserve"> PAGEREF _Toc165332472 \h </w:instrText>
        </w:r>
        <w:r>
          <w:rPr>
            <w:webHidden/>
          </w:rPr>
        </w:r>
        <w:r>
          <w:rPr>
            <w:webHidden/>
          </w:rPr>
          <w:fldChar w:fldCharType="separate"/>
        </w:r>
        <w:r>
          <w:rPr>
            <w:webHidden/>
          </w:rPr>
          <w:t>6</w:t>
        </w:r>
        <w:r>
          <w:rPr>
            <w:webHidden/>
          </w:rPr>
          <w:fldChar w:fldCharType="end"/>
        </w:r>
      </w:hyperlink>
    </w:p>
    <w:p w14:paraId="7A68573C" w14:textId="1B8437FB" w:rsidR="003C77DE" w:rsidRDefault="003C77DE">
      <w:pPr>
        <w:pStyle w:val="TOC1"/>
        <w:rPr>
          <w:rFonts w:asciiTheme="minorHAnsi" w:eastAsiaTheme="minorEastAsia" w:hAnsiTheme="minorHAnsi" w:cstheme="minorBidi"/>
          <w:color w:val="auto"/>
          <w:kern w:val="2"/>
          <w:sz w:val="24"/>
          <w:szCs w:val="24"/>
          <w14:ligatures w14:val="standardContextual"/>
        </w:rPr>
      </w:pPr>
      <w:hyperlink w:anchor="_Toc165332473" w:history="1">
        <w:r w:rsidRPr="000D3EC1">
          <w:rPr>
            <w:rStyle w:val="Hyperlink"/>
          </w:rPr>
          <w:t>Job</w:t>
        </w:r>
        <w:r>
          <w:rPr>
            <w:webHidden/>
          </w:rPr>
          <w:tab/>
        </w:r>
        <w:r>
          <w:rPr>
            <w:webHidden/>
          </w:rPr>
          <w:fldChar w:fldCharType="begin"/>
        </w:r>
        <w:r>
          <w:rPr>
            <w:webHidden/>
          </w:rPr>
          <w:instrText xml:space="preserve"> PAGEREF _Toc165332473 \h </w:instrText>
        </w:r>
        <w:r>
          <w:rPr>
            <w:webHidden/>
          </w:rPr>
        </w:r>
        <w:r>
          <w:rPr>
            <w:webHidden/>
          </w:rPr>
          <w:fldChar w:fldCharType="separate"/>
        </w:r>
        <w:r>
          <w:rPr>
            <w:webHidden/>
          </w:rPr>
          <w:t>6</w:t>
        </w:r>
        <w:r>
          <w:rPr>
            <w:webHidden/>
          </w:rPr>
          <w:fldChar w:fldCharType="end"/>
        </w:r>
      </w:hyperlink>
    </w:p>
    <w:p w14:paraId="0FE78FB6" w14:textId="0798BBCD"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74" w:history="1">
        <w:r w:rsidRPr="000D3EC1">
          <w:rPr>
            <w:rStyle w:val="Hyperlink"/>
            <w:noProof/>
          </w:rPr>
          <w:t>Job Data</w:t>
        </w:r>
        <w:r>
          <w:rPr>
            <w:noProof/>
            <w:webHidden/>
          </w:rPr>
          <w:tab/>
        </w:r>
        <w:r>
          <w:rPr>
            <w:noProof/>
            <w:webHidden/>
          </w:rPr>
          <w:fldChar w:fldCharType="begin"/>
        </w:r>
        <w:r>
          <w:rPr>
            <w:noProof/>
            <w:webHidden/>
          </w:rPr>
          <w:instrText xml:space="preserve"> PAGEREF _Toc165332474 \h </w:instrText>
        </w:r>
        <w:r>
          <w:rPr>
            <w:noProof/>
            <w:webHidden/>
          </w:rPr>
        </w:r>
        <w:r>
          <w:rPr>
            <w:noProof/>
            <w:webHidden/>
          </w:rPr>
          <w:fldChar w:fldCharType="separate"/>
        </w:r>
        <w:r>
          <w:rPr>
            <w:noProof/>
            <w:webHidden/>
          </w:rPr>
          <w:t>7</w:t>
        </w:r>
        <w:r>
          <w:rPr>
            <w:noProof/>
            <w:webHidden/>
          </w:rPr>
          <w:fldChar w:fldCharType="end"/>
        </w:r>
      </w:hyperlink>
    </w:p>
    <w:p w14:paraId="4180F6C9" w14:textId="723BF2B8" w:rsidR="003C77DE" w:rsidRDefault="003C77DE">
      <w:pPr>
        <w:pStyle w:val="TOC3"/>
        <w:tabs>
          <w:tab w:val="right" w:leader="dot" w:pos="9530"/>
        </w:tabs>
        <w:rPr>
          <w:rFonts w:asciiTheme="minorHAnsi" w:eastAsiaTheme="minorEastAsia" w:hAnsiTheme="minorHAnsi" w:cstheme="minorBidi"/>
          <w:noProof/>
          <w:kern w:val="2"/>
          <w:sz w:val="24"/>
          <w:szCs w:val="24"/>
          <w:lang w:eastAsia="en-US"/>
          <w14:ligatures w14:val="standardContextual"/>
        </w:rPr>
      </w:pPr>
      <w:hyperlink w:anchor="_Toc165332475" w:history="1">
        <w:r w:rsidRPr="000D3EC1">
          <w:rPr>
            <w:rStyle w:val="Hyperlink"/>
            <w:noProof/>
          </w:rPr>
          <w:t>Work Location</w:t>
        </w:r>
        <w:r>
          <w:rPr>
            <w:noProof/>
            <w:webHidden/>
          </w:rPr>
          <w:tab/>
        </w:r>
        <w:r>
          <w:rPr>
            <w:noProof/>
            <w:webHidden/>
          </w:rPr>
          <w:fldChar w:fldCharType="begin"/>
        </w:r>
        <w:r>
          <w:rPr>
            <w:noProof/>
            <w:webHidden/>
          </w:rPr>
          <w:instrText xml:space="preserve"> PAGEREF _Toc165332475 \h </w:instrText>
        </w:r>
        <w:r>
          <w:rPr>
            <w:noProof/>
            <w:webHidden/>
          </w:rPr>
        </w:r>
        <w:r>
          <w:rPr>
            <w:noProof/>
            <w:webHidden/>
          </w:rPr>
          <w:fldChar w:fldCharType="separate"/>
        </w:r>
        <w:r>
          <w:rPr>
            <w:noProof/>
            <w:webHidden/>
          </w:rPr>
          <w:t>7</w:t>
        </w:r>
        <w:r>
          <w:rPr>
            <w:noProof/>
            <w:webHidden/>
          </w:rPr>
          <w:fldChar w:fldCharType="end"/>
        </w:r>
      </w:hyperlink>
    </w:p>
    <w:p w14:paraId="0B88434E" w14:textId="6657B85A" w:rsidR="003C77DE" w:rsidRDefault="003C77DE">
      <w:pPr>
        <w:pStyle w:val="TOC3"/>
        <w:tabs>
          <w:tab w:val="right" w:leader="dot" w:pos="9530"/>
        </w:tabs>
        <w:rPr>
          <w:rFonts w:asciiTheme="minorHAnsi" w:eastAsiaTheme="minorEastAsia" w:hAnsiTheme="minorHAnsi" w:cstheme="minorBidi"/>
          <w:noProof/>
          <w:kern w:val="2"/>
          <w:sz w:val="24"/>
          <w:szCs w:val="24"/>
          <w:lang w:eastAsia="en-US"/>
          <w14:ligatures w14:val="standardContextual"/>
        </w:rPr>
      </w:pPr>
      <w:hyperlink w:anchor="_Toc165332476" w:history="1">
        <w:r w:rsidRPr="000D3EC1">
          <w:rPr>
            <w:rStyle w:val="Hyperlink"/>
            <w:noProof/>
          </w:rPr>
          <w:t>Job Information</w:t>
        </w:r>
        <w:r>
          <w:rPr>
            <w:noProof/>
            <w:webHidden/>
          </w:rPr>
          <w:tab/>
        </w:r>
        <w:r>
          <w:rPr>
            <w:noProof/>
            <w:webHidden/>
          </w:rPr>
          <w:fldChar w:fldCharType="begin"/>
        </w:r>
        <w:r>
          <w:rPr>
            <w:noProof/>
            <w:webHidden/>
          </w:rPr>
          <w:instrText xml:space="preserve"> PAGEREF _Toc165332476 \h </w:instrText>
        </w:r>
        <w:r>
          <w:rPr>
            <w:noProof/>
            <w:webHidden/>
          </w:rPr>
        </w:r>
        <w:r>
          <w:rPr>
            <w:noProof/>
            <w:webHidden/>
          </w:rPr>
          <w:fldChar w:fldCharType="separate"/>
        </w:r>
        <w:r>
          <w:rPr>
            <w:noProof/>
            <w:webHidden/>
          </w:rPr>
          <w:t>8</w:t>
        </w:r>
        <w:r>
          <w:rPr>
            <w:noProof/>
            <w:webHidden/>
          </w:rPr>
          <w:fldChar w:fldCharType="end"/>
        </w:r>
      </w:hyperlink>
    </w:p>
    <w:p w14:paraId="058AC95A" w14:textId="7DFA1F80" w:rsidR="003C77DE" w:rsidRDefault="003C77DE">
      <w:pPr>
        <w:pStyle w:val="TOC3"/>
        <w:tabs>
          <w:tab w:val="right" w:leader="dot" w:pos="9530"/>
        </w:tabs>
        <w:rPr>
          <w:rFonts w:asciiTheme="minorHAnsi" w:eastAsiaTheme="minorEastAsia" w:hAnsiTheme="minorHAnsi" w:cstheme="minorBidi"/>
          <w:noProof/>
          <w:kern w:val="2"/>
          <w:sz w:val="24"/>
          <w:szCs w:val="24"/>
          <w:lang w:eastAsia="en-US"/>
          <w14:ligatures w14:val="standardContextual"/>
        </w:rPr>
      </w:pPr>
      <w:hyperlink w:anchor="_Toc165332477" w:history="1">
        <w:r w:rsidRPr="000D3EC1">
          <w:rPr>
            <w:rStyle w:val="Hyperlink"/>
            <w:noProof/>
          </w:rPr>
          <w:t>Payroll</w:t>
        </w:r>
        <w:r>
          <w:rPr>
            <w:noProof/>
            <w:webHidden/>
          </w:rPr>
          <w:tab/>
        </w:r>
        <w:r>
          <w:rPr>
            <w:noProof/>
            <w:webHidden/>
          </w:rPr>
          <w:fldChar w:fldCharType="begin"/>
        </w:r>
        <w:r>
          <w:rPr>
            <w:noProof/>
            <w:webHidden/>
          </w:rPr>
          <w:instrText xml:space="preserve"> PAGEREF _Toc165332477 \h </w:instrText>
        </w:r>
        <w:r>
          <w:rPr>
            <w:noProof/>
            <w:webHidden/>
          </w:rPr>
        </w:r>
        <w:r>
          <w:rPr>
            <w:noProof/>
            <w:webHidden/>
          </w:rPr>
          <w:fldChar w:fldCharType="separate"/>
        </w:r>
        <w:r>
          <w:rPr>
            <w:noProof/>
            <w:webHidden/>
          </w:rPr>
          <w:t>9</w:t>
        </w:r>
        <w:r>
          <w:rPr>
            <w:noProof/>
            <w:webHidden/>
          </w:rPr>
          <w:fldChar w:fldCharType="end"/>
        </w:r>
      </w:hyperlink>
    </w:p>
    <w:p w14:paraId="385B3625" w14:textId="70DB0E8A" w:rsidR="003C77DE" w:rsidRDefault="003C77DE">
      <w:pPr>
        <w:pStyle w:val="TOC3"/>
        <w:tabs>
          <w:tab w:val="right" w:leader="dot" w:pos="9530"/>
        </w:tabs>
        <w:rPr>
          <w:rFonts w:asciiTheme="minorHAnsi" w:eastAsiaTheme="minorEastAsia" w:hAnsiTheme="minorHAnsi" w:cstheme="minorBidi"/>
          <w:noProof/>
          <w:kern w:val="2"/>
          <w:sz w:val="24"/>
          <w:szCs w:val="24"/>
          <w:lang w:eastAsia="en-US"/>
          <w14:ligatures w14:val="standardContextual"/>
        </w:rPr>
      </w:pPr>
      <w:hyperlink w:anchor="_Toc165332478" w:history="1">
        <w:r w:rsidRPr="000D3EC1">
          <w:rPr>
            <w:rStyle w:val="Hyperlink"/>
            <w:noProof/>
          </w:rPr>
          <w:t>Prepaid Summer Benefits Eligible Faculty and Staff</w:t>
        </w:r>
        <w:r>
          <w:rPr>
            <w:noProof/>
            <w:webHidden/>
          </w:rPr>
          <w:tab/>
        </w:r>
        <w:r>
          <w:rPr>
            <w:noProof/>
            <w:webHidden/>
          </w:rPr>
          <w:fldChar w:fldCharType="begin"/>
        </w:r>
        <w:r>
          <w:rPr>
            <w:noProof/>
            <w:webHidden/>
          </w:rPr>
          <w:instrText xml:space="preserve"> PAGEREF _Toc165332478 \h </w:instrText>
        </w:r>
        <w:r>
          <w:rPr>
            <w:noProof/>
            <w:webHidden/>
          </w:rPr>
        </w:r>
        <w:r>
          <w:rPr>
            <w:noProof/>
            <w:webHidden/>
          </w:rPr>
          <w:fldChar w:fldCharType="separate"/>
        </w:r>
        <w:r>
          <w:rPr>
            <w:noProof/>
            <w:webHidden/>
          </w:rPr>
          <w:t>10</w:t>
        </w:r>
        <w:r>
          <w:rPr>
            <w:noProof/>
            <w:webHidden/>
          </w:rPr>
          <w:fldChar w:fldCharType="end"/>
        </w:r>
      </w:hyperlink>
    </w:p>
    <w:p w14:paraId="1E3908FA" w14:textId="33FA8B45" w:rsidR="003C77DE" w:rsidRDefault="003C77DE">
      <w:pPr>
        <w:pStyle w:val="TOC3"/>
        <w:tabs>
          <w:tab w:val="right" w:leader="dot" w:pos="9530"/>
        </w:tabs>
        <w:rPr>
          <w:rFonts w:asciiTheme="minorHAnsi" w:eastAsiaTheme="minorEastAsia" w:hAnsiTheme="minorHAnsi" w:cstheme="minorBidi"/>
          <w:noProof/>
          <w:kern w:val="2"/>
          <w:sz w:val="24"/>
          <w:szCs w:val="24"/>
          <w:lang w:eastAsia="en-US"/>
          <w14:ligatures w14:val="standardContextual"/>
        </w:rPr>
      </w:pPr>
      <w:hyperlink w:anchor="_Toc165332479" w:history="1">
        <w:r w:rsidRPr="000D3EC1">
          <w:rPr>
            <w:rStyle w:val="Hyperlink"/>
            <w:noProof/>
          </w:rPr>
          <w:t>Salary Plan</w:t>
        </w:r>
        <w:r>
          <w:rPr>
            <w:noProof/>
            <w:webHidden/>
          </w:rPr>
          <w:tab/>
        </w:r>
        <w:r>
          <w:rPr>
            <w:noProof/>
            <w:webHidden/>
          </w:rPr>
          <w:fldChar w:fldCharType="begin"/>
        </w:r>
        <w:r>
          <w:rPr>
            <w:noProof/>
            <w:webHidden/>
          </w:rPr>
          <w:instrText xml:space="preserve"> PAGEREF _Toc165332479 \h </w:instrText>
        </w:r>
        <w:r>
          <w:rPr>
            <w:noProof/>
            <w:webHidden/>
          </w:rPr>
        </w:r>
        <w:r>
          <w:rPr>
            <w:noProof/>
            <w:webHidden/>
          </w:rPr>
          <w:fldChar w:fldCharType="separate"/>
        </w:r>
        <w:r>
          <w:rPr>
            <w:noProof/>
            <w:webHidden/>
          </w:rPr>
          <w:t>10</w:t>
        </w:r>
        <w:r>
          <w:rPr>
            <w:noProof/>
            <w:webHidden/>
          </w:rPr>
          <w:fldChar w:fldCharType="end"/>
        </w:r>
      </w:hyperlink>
    </w:p>
    <w:p w14:paraId="0D1A2901" w14:textId="72FB7200" w:rsidR="003C77DE" w:rsidRDefault="003C77DE">
      <w:pPr>
        <w:pStyle w:val="TOC3"/>
        <w:tabs>
          <w:tab w:val="right" w:leader="dot" w:pos="9530"/>
        </w:tabs>
        <w:rPr>
          <w:rFonts w:asciiTheme="minorHAnsi" w:eastAsiaTheme="minorEastAsia" w:hAnsiTheme="minorHAnsi" w:cstheme="minorBidi"/>
          <w:noProof/>
          <w:kern w:val="2"/>
          <w:sz w:val="24"/>
          <w:szCs w:val="24"/>
          <w:lang w:eastAsia="en-US"/>
          <w14:ligatures w14:val="standardContextual"/>
        </w:rPr>
      </w:pPr>
      <w:hyperlink w:anchor="_Toc165332480" w:history="1">
        <w:r w:rsidRPr="000D3EC1">
          <w:rPr>
            <w:rStyle w:val="Hyperlink"/>
            <w:noProof/>
          </w:rPr>
          <w:t>Compensation</w:t>
        </w:r>
        <w:r>
          <w:rPr>
            <w:noProof/>
            <w:webHidden/>
          </w:rPr>
          <w:tab/>
        </w:r>
        <w:r>
          <w:rPr>
            <w:noProof/>
            <w:webHidden/>
          </w:rPr>
          <w:fldChar w:fldCharType="begin"/>
        </w:r>
        <w:r>
          <w:rPr>
            <w:noProof/>
            <w:webHidden/>
          </w:rPr>
          <w:instrText xml:space="preserve"> PAGEREF _Toc165332480 \h </w:instrText>
        </w:r>
        <w:r>
          <w:rPr>
            <w:noProof/>
            <w:webHidden/>
          </w:rPr>
        </w:r>
        <w:r>
          <w:rPr>
            <w:noProof/>
            <w:webHidden/>
          </w:rPr>
          <w:fldChar w:fldCharType="separate"/>
        </w:r>
        <w:r>
          <w:rPr>
            <w:noProof/>
            <w:webHidden/>
          </w:rPr>
          <w:t>12</w:t>
        </w:r>
        <w:r>
          <w:rPr>
            <w:noProof/>
            <w:webHidden/>
          </w:rPr>
          <w:fldChar w:fldCharType="end"/>
        </w:r>
      </w:hyperlink>
    </w:p>
    <w:p w14:paraId="3FA3B819" w14:textId="16CCAE3D" w:rsidR="003C77DE" w:rsidRDefault="003C77DE">
      <w:pPr>
        <w:pStyle w:val="TOC3"/>
        <w:tabs>
          <w:tab w:val="right" w:leader="dot" w:pos="9530"/>
        </w:tabs>
        <w:rPr>
          <w:rFonts w:asciiTheme="minorHAnsi" w:eastAsiaTheme="minorEastAsia" w:hAnsiTheme="minorHAnsi" w:cstheme="minorBidi"/>
          <w:noProof/>
          <w:kern w:val="2"/>
          <w:sz w:val="24"/>
          <w:szCs w:val="24"/>
          <w:lang w:eastAsia="en-US"/>
          <w14:ligatures w14:val="standardContextual"/>
        </w:rPr>
      </w:pPr>
      <w:hyperlink w:anchor="_Toc165332481" w:history="1">
        <w:r w:rsidRPr="000D3EC1">
          <w:rPr>
            <w:rStyle w:val="Hyperlink"/>
            <w:noProof/>
          </w:rPr>
          <w:t>Employment Data</w:t>
        </w:r>
        <w:r>
          <w:rPr>
            <w:noProof/>
            <w:webHidden/>
          </w:rPr>
          <w:tab/>
        </w:r>
        <w:r>
          <w:rPr>
            <w:noProof/>
            <w:webHidden/>
          </w:rPr>
          <w:fldChar w:fldCharType="begin"/>
        </w:r>
        <w:r>
          <w:rPr>
            <w:noProof/>
            <w:webHidden/>
          </w:rPr>
          <w:instrText xml:space="preserve"> PAGEREF _Toc165332481 \h </w:instrText>
        </w:r>
        <w:r>
          <w:rPr>
            <w:noProof/>
            <w:webHidden/>
          </w:rPr>
        </w:r>
        <w:r>
          <w:rPr>
            <w:noProof/>
            <w:webHidden/>
          </w:rPr>
          <w:fldChar w:fldCharType="separate"/>
        </w:r>
        <w:r>
          <w:rPr>
            <w:noProof/>
            <w:webHidden/>
          </w:rPr>
          <w:t>12</w:t>
        </w:r>
        <w:r>
          <w:rPr>
            <w:noProof/>
            <w:webHidden/>
          </w:rPr>
          <w:fldChar w:fldCharType="end"/>
        </w:r>
      </w:hyperlink>
    </w:p>
    <w:p w14:paraId="06DA5B6C" w14:textId="039691D5"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82" w:history="1">
        <w:r w:rsidRPr="000D3EC1">
          <w:rPr>
            <w:rStyle w:val="Hyperlink"/>
            <w:rFonts w:cs="Calibri"/>
            <w:noProof/>
          </w:rPr>
          <w:t>Workforce Job Summary</w:t>
        </w:r>
        <w:r>
          <w:rPr>
            <w:noProof/>
            <w:webHidden/>
          </w:rPr>
          <w:tab/>
        </w:r>
        <w:r>
          <w:rPr>
            <w:noProof/>
            <w:webHidden/>
          </w:rPr>
          <w:fldChar w:fldCharType="begin"/>
        </w:r>
        <w:r>
          <w:rPr>
            <w:noProof/>
            <w:webHidden/>
          </w:rPr>
          <w:instrText xml:space="preserve"> PAGEREF _Toc165332482 \h </w:instrText>
        </w:r>
        <w:r>
          <w:rPr>
            <w:noProof/>
            <w:webHidden/>
          </w:rPr>
        </w:r>
        <w:r>
          <w:rPr>
            <w:noProof/>
            <w:webHidden/>
          </w:rPr>
          <w:fldChar w:fldCharType="separate"/>
        </w:r>
        <w:r>
          <w:rPr>
            <w:noProof/>
            <w:webHidden/>
          </w:rPr>
          <w:t>13</w:t>
        </w:r>
        <w:r>
          <w:rPr>
            <w:noProof/>
            <w:webHidden/>
          </w:rPr>
          <w:fldChar w:fldCharType="end"/>
        </w:r>
      </w:hyperlink>
    </w:p>
    <w:p w14:paraId="01F1E487" w14:textId="1198C2A1" w:rsidR="003C77DE" w:rsidRDefault="003C77DE">
      <w:pPr>
        <w:pStyle w:val="TOC1"/>
        <w:rPr>
          <w:rFonts w:asciiTheme="minorHAnsi" w:eastAsiaTheme="minorEastAsia" w:hAnsiTheme="minorHAnsi" w:cstheme="minorBidi"/>
          <w:color w:val="auto"/>
          <w:kern w:val="2"/>
          <w:sz w:val="24"/>
          <w:szCs w:val="24"/>
          <w14:ligatures w14:val="standardContextual"/>
        </w:rPr>
      </w:pPr>
      <w:hyperlink w:anchor="_Toc165332483" w:history="1">
        <w:r w:rsidRPr="000D3EC1">
          <w:rPr>
            <w:rStyle w:val="Hyperlink"/>
            <w:rFonts w:cs="Calibri"/>
          </w:rPr>
          <w:t>Position</w:t>
        </w:r>
        <w:r>
          <w:rPr>
            <w:webHidden/>
          </w:rPr>
          <w:tab/>
        </w:r>
        <w:r>
          <w:rPr>
            <w:webHidden/>
          </w:rPr>
          <w:fldChar w:fldCharType="begin"/>
        </w:r>
        <w:r>
          <w:rPr>
            <w:webHidden/>
          </w:rPr>
          <w:instrText xml:space="preserve"> PAGEREF _Toc165332483 \h </w:instrText>
        </w:r>
        <w:r>
          <w:rPr>
            <w:webHidden/>
          </w:rPr>
        </w:r>
        <w:r>
          <w:rPr>
            <w:webHidden/>
          </w:rPr>
          <w:fldChar w:fldCharType="separate"/>
        </w:r>
        <w:r>
          <w:rPr>
            <w:webHidden/>
          </w:rPr>
          <w:t>13</w:t>
        </w:r>
        <w:r>
          <w:rPr>
            <w:webHidden/>
          </w:rPr>
          <w:fldChar w:fldCharType="end"/>
        </w:r>
      </w:hyperlink>
    </w:p>
    <w:p w14:paraId="37D8BB8D" w14:textId="4BC910C2"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84" w:history="1">
        <w:r w:rsidRPr="000D3EC1">
          <w:rPr>
            <w:rStyle w:val="Hyperlink"/>
            <w:rFonts w:cs="Calibri"/>
            <w:noProof/>
          </w:rPr>
          <w:t>Add/Update Position Info</w:t>
        </w:r>
        <w:r>
          <w:rPr>
            <w:noProof/>
            <w:webHidden/>
          </w:rPr>
          <w:tab/>
        </w:r>
        <w:r>
          <w:rPr>
            <w:noProof/>
            <w:webHidden/>
          </w:rPr>
          <w:fldChar w:fldCharType="begin"/>
        </w:r>
        <w:r>
          <w:rPr>
            <w:noProof/>
            <w:webHidden/>
          </w:rPr>
          <w:instrText xml:space="preserve"> PAGEREF _Toc165332484 \h </w:instrText>
        </w:r>
        <w:r>
          <w:rPr>
            <w:noProof/>
            <w:webHidden/>
          </w:rPr>
        </w:r>
        <w:r>
          <w:rPr>
            <w:noProof/>
            <w:webHidden/>
          </w:rPr>
          <w:fldChar w:fldCharType="separate"/>
        </w:r>
        <w:r>
          <w:rPr>
            <w:noProof/>
            <w:webHidden/>
          </w:rPr>
          <w:t>13</w:t>
        </w:r>
        <w:r>
          <w:rPr>
            <w:noProof/>
            <w:webHidden/>
          </w:rPr>
          <w:fldChar w:fldCharType="end"/>
        </w:r>
      </w:hyperlink>
    </w:p>
    <w:p w14:paraId="109FE605" w14:textId="5D8D7A30" w:rsidR="003C77DE" w:rsidRDefault="003C77DE">
      <w:pPr>
        <w:pStyle w:val="TOC3"/>
        <w:tabs>
          <w:tab w:val="right" w:leader="dot" w:pos="9530"/>
        </w:tabs>
        <w:rPr>
          <w:rFonts w:asciiTheme="minorHAnsi" w:eastAsiaTheme="minorEastAsia" w:hAnsiTheme="minorHAnsi" w:cstheme="minorBidi"/>
          <w:noProof/>
          <w:kern w:val="2"/>
          <w:sz w:val="24"/>
          <w:szCs w:val="24"/>
          <w:lang w:eastAsia="en-US"/>
          <w14:ligatures w14:val="standardContextual"/>
        </w:rPr>
      </w:pPr>
      <w:hyperlink w:anchor="_Toc165332485" w:history="1">
        <w:r w:rsidRPr="000D3EC1">
          <w:rPr>
            <w:rStyle w:val="Hyperlink"/>
            <w:noProof/>
          </w:rPr>
          <w:t>Description</w:t>
        </w:r>
        <w:r>
          <w:rPr>
            <w:noProof/>
            <w:webHidden/>
          </w:rPr>
          <w:tab/>
        </w:r>
        <w:r>
          <w:rPr>
            <w:noProof/>
            <w:webHidden/>
          </w:rPr>
          <w:fldChar w:fldCharType="begin"/>
        </w:r>
        <w:r>
          <w:rPr>
            <w:noProof/>
            <w:webHidden/>
          </w:rPr>
          <w:instrText xml:space="preserve"> PAGEREF _Toc165332485 \h </w:instrText>
        </w:r>
        <w:r>
          <w:rPr>
            <w:noProof/>
            <w:webHidden/>
          </w:rPr>
        </w:r>
        <w:r>
          <w:rPr>
            <w:noProof/>
            <w:webHidden/>
          </w:rPr>
          <w:fldChar w:fldCharType="separate"/>
        </w:r>
        <w:r>
          <w:rPr>
            <w:noProof/>
            <w:webHidden/>
          </w:rPr>
          <w:t>15</w:t>
        </w:r>
        <w:r>
          <w:rPr>
            <w:noProof/>
            <w:webHidden/>
          </w:rPr>
          <w:fldChar w:fldCharType="end"/>
        </w:r>
      </w:hyperlink>
    </w:p>
    <w:p w14:paraId="61481778" w14:textId="6F46E69C" w:rsidR="003C77DE" w:rsidRDefault="003C77DE">
      <w:pPr>
        <w:pStyle w:val="TOC3"/>
        <w:tabs>
          <w:tab w:val="right" w:leader="dot" w:pos="9530"/>
        </w:tabs>
        <w:rPr>
          <w:rFonts w:asciiTheme="minorHAnsi" w:eastAsiaTheme="minorEastAsia" w:hAnsiTheme="minorHAnsi" w:cstheme="minorBidi"/>
          <w:noProof/>
          <w:kern w:val="2"/>
          <w:sz w:val="24"/>
          <w:szCs w:val="24"/>
          <w:lang w:eastAsia="en-US"/>
          <w14:ligatures w14:val="standardContextual"/>
        </w:rPr>
      </w:pPr>
      <w:hyperlink w:anchor="_Toc165332486" w:history="1">
        <w:r w:rsidRPr="000D3EC1">
          <w:rPr>
            <w:rStyle w:val="Hyperlink"/>
            <w:noProof/>
          </w:rPr>
          <w:t>Specific Information</w:t>
        </w:r>
        <w:r>
          <w:rPr>
            <w:noProof/>
            <w:webHidden/>
          </w:rPr>
          <w:tab/>
        </w:r>
        <w:r>
          <w:rPr>
            <w:noProof/>
            <w:webHidden/>
          </w:rPr>
          <w:fldChar w:fldCharType="begin"/>
        </w:r>
        <w:r>
          <w:rPr>
            <w:noProof/>
            <w:webHidden/>
          </w:rPr>
          <w:instrText xml:space="preserve"> PAGEREF _Toc165332486 \h </w:instrText>
        </w:r>
        <w:r>
          <w:rPr>
            <w:noProof/>
            <w:webHidden/>
          </w:rPr>
        </w:r>
        <w:r>
          <w:rPr>
            <w:noProof/>
            <w:webHidden/>
          </w:rPr>
          <w:fldChar w:fldCharType="separate"/>
        </w:r>
        <w:r>
          <w:rPr>
            <w:noProof/>
            <w:webHidden/>
          </w:rPr>
          <w:t>16</w:t>
        </w:r>
        <w:r>
          <w:rPr>
            <w:noProof/>
            <w:webHidden/>
          </w:rPr>
          <w:fldChar w:fldCharType="end"/>
        </w:r>
      </w:hyperlink>
    </w:p>
    <w:p w14:paraId="25B945A4" w14:textId="1182277D" w:rsidR="003C77DE" w:rsidRDefault="003C77DE">
      <w:pPr>
        <w:pStyle w:val="TOC3"/>
        <w:tabs>
          <w:tab w:val="right" w:leader="dot" w:pos="9530"/>
        </w:tabs>
        <w:rPr>
          <w:rFonts w:asciiTheme="minorHAnsi" w:eastAsiaTheme="minorEastAsia" w:hAnsiTheme="minorHAnsi" w:cstheme="minorBidi"/>
          <w:noProof/>
          <w:kern w:val="2"/>
          <w:sz w:val="24"/>
          <w:szCs w:val="24"/>
          <w:lang w:eastAsia="en-US"/>
          <w14:ligatures w14:val="standardContextual"/>
        </w:rPr>
      </w:pPr>
      <w:hyperlink w:anchor="_Toc165332487" w:history="1">
        <w:r w:rsidRPr="000D3EC1">
          <w:rPr>
            <w:rStyle w:val="Hyperlink"/>
            <w:noProof/>
          </w:rPr>
          <w:t>Budget and Incumbents</w:t>
        </w:r>
        <w:r>
          <w:rPr>
            <w:noProof/>
            <w:webHidden/>
          </w:rPr>
          <w:tab/>
        </w:r>
        <w:r>
          <w:rPr>
            <w:noProof/>
            <w:webHidden/>
          </w:rPr>
          <w:fldChar w:fldCharType="begin"/>
        </w:r>
        <w:r>
          <w:rPr>
            <w:noProof/>
            <w:webHidden/>
          </w:rPr>
          <w:instrText xml:space="preserve"> PAGEREF _Toc165332487 \h </w:instrText>
        </w:r>
        <w:r>
          <w:rPr>
            <w:noProof/>
            <w:webHidden/>
          </w:rPr>
        </w:r>
        <w:r>
          <w:rPr>
            <w:noProof/>
            <w:webHidden/>
          </w:rPr>
          <w:fldChar w:fldCharType="separate"/>
        </w:r>
        <w:r>
          <w:rPr>
            <w:noProof/>
            <w:webHidden/>
          </w:rPr>
          <w:t>17</w:t>
        </w:r>
        <w:r>
          <w:rPr>
            <w:noProof/>
            <w:webHidden/>
          </w:rPr>
          <w:fldChar w:fldCharType="end"/>
        </w:r>
      </w:hyperlink>
    </w:p>
    <w:p w14:paraId="4FB15F65" w14:textId="41667273"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88" w:history="1">
        <w:r w:rsidRPr="000D3EC1">
          <w:rPr>
            <w:rStyle w:val="Hyperlink"/>
            <w:rFonts w:cs="Calibri"/>
            <w:noProof/>
          </w:rPr>
          <w:t>KU Update Position Attributes</w:t>
        </w:r>
        <w:r>
          <w:rPr>
            <w:noProof/>
            <w:webHidden/>
          </w:rPr>
          <w:tab/>
        </w:r>
        <w:r>
          <w:rPr>
            <w:noProof/>
            <w:webHidden/>
          </w:rPr>
          <w:fldChar w:fldCharType="begin"/>
        </w:r>
        <w:r>
          <w:rPr>
            <w:noProof/>
            <w:webHidden/>
          </w:rPr>
          <w:instrText xml:space="preserve"> PAGEREF _Toc165332488 \h </w:instrText>
        </w:r>
        <w:r>
          <w:rPr>
            <w:noProof/>
            <w:webHidden/>
          </w:rPr>
        </w:r>
        <w:r>
          <w:rPr>
            <w:noProof/>
            <w:webHidden/>
          </w:rPr>
          <w:fldChar w:fldCharType="separate"/>
        </w:r>
        <w:r>
          <w:rPr>
            <w:noProof/>
            <w:webHidden/>
          </w:rPr>
          <w:t>17</w:t>
        </w:r>
        <w:r>
          <w:rPr>
            <w:noProof/>
            <w:webHidden/>
          </w:rPr>
          <w:fldChar w:fldCharType="end"/>
        </w:r>
      </w:hyperlink>
    </w:p>
    <w:p w14:paraId="62A59615" w14:textId="7AF9B198"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89" w:history="1">
        <w:r w:rsidRPr="000D3EC1">
          <w:rPr>
            <w:rStyle w:val="Hyperlink"/>
            <w:rFonts w:cs="Calibri"/>
            <w:noProof/>
          </w:rPr>
          <w:t>Position History</w:t>
        </w:r>
        <w:r>
          <w:rPr>
            <w:noProof/>
            <w:webHidden/>
          </w:rPr>
          <w:tab/>
        </w:r>
        <w:r>
          <w:rPr>
            <w:noProof/>
            <w:webHidden/>
          </w:rPr>
          <w:fldChar w:fldCharType="begin"/>
        </w:r>
        <w:r>
          <w:rPr>
            <w:noProof/>
            <w:webHidden/>
          </w:rPr>
          <w:instrText xml:space="preserve"> PAGEREF _Toc165332489 \h </w:instrText>
        </w:r>
        <w:r>
          <w:rPr>
            <w:noProof/>
            <w:webHidden/>
          </w:rPr>
        </w:r>
        <w:r>
          <w:rPr>
            <w:noProof/>
            <w:webHidden/>
          </w:rPr>
          <w:fldChar w:fldCharType="separate"/>
        </w:r>
        <w:r>
          <w:rPr>
            <w:noProof/>
            <w:webHidden/>
          </w:rPr>
          <w:t>17</w:t>
        </w:r>
        <w:r>
          <w:rPr>
            <w:noProof/>
            <w:webHidden/>
          </w:rPr>
          <w:fldChar w:fldCharType="end"/>
        </w:r>
      </w:hyperlink>
    </w:p>
    <w:p w14:paraId="057B8F28" w14:textId="5F2F56D8"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90" w:history="1">
        <w:r w:rsidRPr="000D3EC1">
          <w:rPr>
            <w:rStyle w:val="Hyperlink"/>
            <w:rFonts w:cs="Calibri"/>
            <w:noProof/>
          </w:rPr>
          <w:t>Position Summary</w:t>
        </w:r>
        <w:r>
          <w:rPr>
            <w:noProof/>
            <w:webHidden/>
          </w:rPr>
          <w:tab/>
        </w:r>
        <w:r>
          <w:rPr>
            <w:noProof/>
            <w:webHidden/>
          </w:rPr>
          <w:fldChar w:fldCharType="begin"/>
        </w:r>
        <w:r>
          <w:rPr>
            <w:noProof/>
            <w:webHidden/>
          </w:rPr>
          <w:instrText xml:space="preserve"> PAGEREF _Toc165332490 \h </w:instrText>
        </w:r>
        <w:r>
          <w:rPr>
            <w:noProof/>
            <w:webHidden/>
          </w:rPr>
        </w:r>
        <w:r>
          <w:rPr>
            <w:noProof/>
            <w:webHidden/>
          </w:rPr>
          <w:fldChar w:fldCharType="separate"/>
        </w:r>
        <w:r>
          <w:rPr>
            <w:noProof/>
            <w:webHidden/>
          </w:rPr>
          <w:t>17</w:t>
        </w:r>
        <w:r>
          <w:rPr>
            <w:noProof/>
            <w:webHidden/>
          </w:rPr>
          <w:fldChar w:fldCharType="end"/>
        </w:r>
      </w:hyperlink>
    </w:p>
    <w:p w14:paraId="702F97BE" w14:textId="4E1BF96E"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91" w:history="1">
        <w:r w:rsidRPr="000D3EC1">
          <w:rPr>
            <w:rStyle w:val="Hyperlink"/>
            <w:rFonts w:cs="Calibri"/>
            <w:noProof/>
          </w:rPr>
          <w:t>Vacant Budgeted Positions</w:t>
        </w:r>
        <w:r>
          <w:rPr>
            <w:noProof/>
            <w:webHidden/>
          </w:rPr>
          <w:tab/>
        </w:r>
        <w:r>
          <w:rPr>
            <w:noProof/>
            <w:webHidden/>
          </w:rPr>
          <w:fldChar w:fldCharType="begin"/>
        </w:r>
        <w:r>
          <w:rPr>
            <w:noProof/>
            <w:webHidden/>
          </w:rPr>
          <w:instrText xml:space="preserve"> PAGEREF _Toc165332491 \h </w:instrText>
        </w:r>
        <w:r>
          <w:rPr>
            <w:noProof/>
            <w:webHidden/>
          </w:rPr>
        </w:r>
        <w:r>
          <w:rPr>
            <w:noProof/>
            <w:webHidden/>
          </w:rPr>
          <w:fldChar w:fldCharType="separate"/>
        </w:r>
        <w:r>
          <w:rPr>
            <w:noProof/>
            <w:webHidden/>
          </w:rPr>
          <w:t>17</w:t>
        </w:r>
        <w:r>
          <w:rPr>
            <w:noProof/>
            <w:webHidden/>
          </w:rPr>
          <w:fldChar w:fldCharType="end"/>
        </w:r>
      </w:hyperlink>
    </w:p>
    <w:p w14:paraId="6CDD4649" w14:textId="0A2CD774"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92" w:history="1">
        <w:r w:rsidRPr="000D3EC1">
          <w:rPr>
            <w:rStyle w:val="Hyperlink"/>
            <w:rFonts w:cs="Calibri"/>
            <w:noProof/>
          </w:rPr>
          <w:t>Budget Status</w:t>
        </w:r>
        <w:r>
          <w:rPr>
            <w:noProof/>
            <w:webHidden/>
          </w:rPr>
          <w:tab/>
        </w:r>
        <w:r>
          <w:rPr>
            <w:noProof/>
            <w:webHidden/>
          </w:rPr>
          <w:fldChar w:fldCharType="begin"/>
        </w:r>
        <w:r>
          <w:rPr>
            <w:noProof/>
            <w:webHidden/>
          </w:rPr>
          <w:instrText xml:space="preserve"> PAGEREF _Toc165332492 \h </w:instrText>
        </w:r>
        <w:r>
          <w:rPr>
            <w:noProof/>
            <w:webHidden/>
          </w:rPr>
        </w:r>
        <w:r>
          <w:rPr>
            <w:noProof/>
            <w:webHidden/>
          </w:rPr>
          <w:fldChar w:fldCharType="separate"/>
        </w:r>
        <w:r>
          <w:rPr>
            <w:noProof/>
            <w:webHidden/>
          </w:rPr>
          <w:t>17</w:t>
        </w:r>
        <w:r>
          <w:rPr>
            <w:noProof/>
            <w:webHidden/>
          </w:rPr>
          <w:fldChar w:fldCharType="end"/>
        </w:r>
      </w:hyperlink>
    </w:p>
    <w:p w14:paraId="7FDE5EDE" w14:textId="438D4317" w:rsidR="003C77DE" w:rsidRDefault="003C77DE">
      <w:pPr>
        <w:pStyle w:val="TOC1"/>
        <w:rPr>
          <w:rFonts w:asciiTheme="minorHAnsi" w:eastAsiaTheme="minorEastAsia" w:hAnsiTheme="minorHAnsi" w:cstheme="minorBidi"/>
          <w:color w:val="auto"/>
          <w:kern w:val="2"/>
          <w:sz w:val="24"/>
          <w:szCs w:val="24"/>
          <w14:ligatures w14:val="standardContextual"/>
        </w:rPr>
      </w:pPr>
      <w:hyperlink w:anchor="_Toc165332493" w:history="1">
        <w:r w:rsidRPr="000D3EC1">
          <w:rPr>
            <w:rStyle w:val="Hyperlink"/>
            <w:rFonts w:cs="Calibri"/>
          </w:rPr>
          <w:t>Funding</w:t>
        </w:r>
        <w:r>
          <w:rPr>
            <w:webHidden/>
          </w:rPr>
          <w:tab/>
        </w:r>
        <w:r>
          <w:rPr>
            <w:webHidden/>
          </w:rPr>
          <w:fldChar w:fldCharType="begin"/>
        </w:r>
        <w:r>
          <w:rPr>
            <w:webHidden/>
          </w:rPr>
          <w:instrText xml:space="preserve"> PAGEREF _Toc165332493 \h </w:instrText>
        </w:r>
        <w:r>
          <w:rPr>
            <w:webHidden/>
          </w:rPr>
        </w:r>
        <w:r>
          <w:rPr>
            <w:webHidden/>
          </w:rPr>
          <w:fldChar w:fldCharType="separate"/>
        </w:r>
        <w:r>
          <w:rPr>
            <w:webHidden/>
          </w:rPr>
          <w:t>18</w:t>
        </w:r>
        <w:r>
          <w:rPr>
            <w:webHidden/>
          </w:rPr>
          <w:fldChar w:fldCharType="end"/>
        </w:r>
      </w:hyperlink>
    </w:p>
    <w:p w14:paraId="10EA70B3" w14:textId="5AACF19F"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94" w:history="1">
        <w:r w:rsidRPr="000D3EC1">
          <w:rPr>
            <w:rStyle w:val="Hyperlink"/>
            <w:rFonts w:cs="Calibri"/>
            <w:noProof/>
          </w:rPr>
          <w:t>Funding Review Chart</w:t>
        </w:r>
        <w:r>
          <w:rPr>
            <w:noProof/>
            <w:webHidden/>
          </w:rPr>
          <w:tab/>
        </w:r>
        <w:r>
          <w:rPr>
            <w:noProof/>
            <w:webHidden/>
          </w:rPr>
          <w:fldChar w:fldCharType="begin"/>
        </w:r>
        <w:r>
          <w:rPr>
            <w:noProof/>
            <w:webHidden/>
          </w:rPr>
          <w:instrText xml:space="preserve"> PAGEREF _Toc165332494 \h </w:instrText>
        </w:r>
        <w:r>
          <w:rPr>
            <w:noProof/>
            <w:webHidden/>
          </w:rPr>
        </w:r>
        <w:r>
          <w:rPr>
            <w:noProof/>
            <w:webHidden/>
          </w:rPr>
          <w:fldChar w:fldCharType="separate"/>
        </w:r>
        <w:r>
          <w:rPr>
            <w:noProof/>
            <w:webHidden/>
          </w:rPr>
          <w:t>18</w:t>
        </w:r>
        <w:r>
          <w:rPr>
            <w:noProof/>
            <w:webHidden/>
          </w:rPr>
          <w:fldChar w:fldCharType="end"/>
        </w:r>
      </w:hyperlink>
    </w:p>
    <w:p w14:paraId="0CF234DC" w14:textId="34243741"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95" w:history="1">
        <w:r w:rsidRPr="000D3EC1">
          <w:rPr>
            <w:rStyle w:val="Hyperlink"/>
            <w:rFonts w:cs="Calibri"/>
            <w:noProof/>
          </w:rPr>
          <w:t>KU Fund Code CF</w:t>
        </w:r>
        <w:r>
          <w:rPr>
            <w:noProof/>
            <w:webHidden/>
          </w:rPr>
          <w:tab/>
        </w:r>
        <w:r>
          <w:rPr>
            <w:noProof/>
            <w:webHidden/>
          </w:rPr>
          <w:fldChar w:fldCharType="begin"/>
        </w:r>
        <w:r>
          <w:rPr>
            <w:noProof/>
            <w:webHidden/>
          </w:rPr>
          <w:instrText xml:space="preserve"> PAGEREF _Toc165332495 \h </w:instrText>
        </w:r>
        <w:r>
          <w:rPr>
            <w:noProof/>
            <w:webHidden/>
          </w:rPr>
        </w:r>
        <w:r>
          <w:rPr>
            <w:noProof/>
            <w:webHidden/>
          </w:rPr>
          <w:fldChar w:fldCharType="separate"/>
        </w:r>
        <w:r>
          <w:rPr>
            <w:noProof/>
            <w:webHidden/>
          </w:rPr>
          <w:t>19</w:t>
        </w:r>
        <w:r>
          <w:rPr>
            <w:noProof/>
            <w:webHidden/>
          </w:rPr>
          <w:fldChar w:fldCharType="end"/>
        </w:r>
      </w:hyperlink>
    </w:p>
    <w:p w14:paraId="42E28761" w14:textId="6A6F8427"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96" w:history="1">
        <w:r w:rsidRPr="000D3EC1">
          <w:rPr>
            <w:rStyle w:val="Hyperlink"/>
            <w:rFonts w:cs="Calibri"/>
            <w:noProof/>
          </w:rPr>
          <w:t>KU Project/Grant CF</w:t>
        </w:r>
        <w:r>
          <w:rPr>
            <w:noProof/>
            <w:webHidden/>
          </w:rPr>
          <w:tab/>
        </w:r>
        <w:r>
          <w:rPr>
            <w:noProof/>
            <w:webHidden/>
          </w:rPr>
          <w:fldChar w:fldCharType="begin"/>
        </w:r>
        <w:r>
          <w:rPr>
            <w:noProof/>
            <w:webHidden/>
          </w:rPr>
          <w:instrText xml:space="preserve"> PAGEREF _Toc165332496 \h </w:instrText>
        </w:r>
        <w:r>
          <w:rPr>
            <w:noProof/>
            <w:webHidden/>
          </w:rPr>
        </w:r>
        <w:r>
          <w:rPr>
            <w:noProof/>
            <w:webHidden/>
          </w:rPr>
          <w:fldChar w:fldCharType="separate"/>
        </w:r>
        <w:r>
          <w:rPr>
            <w:noProof/>
            <w:webHidden/>
          </w:rPr>
          <w:t>19</w:t>
        </w:r>
        <w:r>
          <w:rPr>
            <w:noProof/>
            <w:webHidden/>
          </w:rPr>
          <w:fldChar w:fldCharType="end"/>
        </w:r>
      </w:hyperlink>
    </w:p>
    <w:p w14:paraId="07707B91" w14:textId="48A64266"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97" w:history="1">
        <w:r w:rsidRPr="000D3EC1">
          <w:rPr>
            <w:rStyle w:val="Hyperlink"/>
            <w:rFonts w:cs="Calibri"/>
            <w:noProof/>
          </w:rPr>
          <w:t>Chartfield1</w:t>
        </w:r>
        <w:r>
          <w:rPr>
            <w:noProof/>
            <w:webHidden/>
          </w:rPr>
          <w:tab/>
        </w:r>
        <w:r>
          <w:rPr>
            <w:noProof/>
            <w:webHidden/>
          </w:rPr>
          <w:fldChar w:fldCharType="begin"/>
        </w:r>
        <w:r>
          <w:rPr>
            <w:noProof/>
            <w:webHidden/>
          </w:rPr>
          <w:instrText xml:space="preserve"> PAGEREF _Toc165332497 \h </w:instrText>
        </w:r>
        <w:r>
          <w:rPr>
            <w:noProof/>
            <w:webHidden/>
          </w:rPr>
        </w:r>
        <w:r>
          <w:rPr>
            <w:noProof/>
            <w:webHidden/>
          </w:rPr>
          <w:fldChar w:fldCharType="separate"/>
        </w:r>
        <w:r>
          <w:rPr>
            <w:noProof/>
            <w:webHidden/>
          </w:rPr>
          <w:t>19</w:t>
        </w:r>
        <w:r>
          <w:rPr>
            <w:noProof/>
            <w:webHidden/>
          </w:rPr>
          <w:fldChar w:fldCharType="end"/>
        </w:r>
      </w:hyperlink>
    </w:p>
    <w:p w14:paraId="01412FAA" w14:textId="5A088452"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98" w:history="1">
        <w:r w:rsidRPr="000D3EC1">
          <w:rPr>
            <w:rStyle w:val="Hyperlink"/>
            <w:rFonts w:cs="Calibri"/>
            <w:noProof/>
          </w:rPr>
          <w:t>Chartfield2</w:t>
        </w:r>
        <w:r>
          <w:rPr>
            <w:noProof/>
            <w:webHidden/>
          </w:rPr>
          <w:tab/>
        </w:r>
        <w:r>
          <w:rPr>
            <w:noProof/>
            <w:webHidden/>
          </w:rPr>
          <w:fldChar w:fldCharType="begin"/>
        </w:r>
        <w:r>
          <w:rPr>
            <w:noProof/>
            <w:webHidden/>
          </w:rPr>
          <w:instrText xml:space="preserve"> PAGEREF _Toc165332498 \h </w:instrText>
        </w:r>
        <w:r>
          <w:rPr>
            <w:noProof/>
            <w:webHidden/>
          </w:rPr>
        </w:r>
        <w:r>
          <w:rPr>
            <w:noProof/>
            <w:webHidden/>
          </w:rPr>
          <w:fldChar w:fldCharType="separate"/>
        </w:r>
        <w:r>
          <w:rPr>
            <w:noProof/>
            <w:webHidden/>
          </w:rPr>
          <w:t>20</w:t>
        </w:r>
        <w:r>
          <w:rPr>
            <w:noProof/>
            <w:webHidden/>
          </w:rPr>
          <w:fldChar w:fldCharType="end"/>
        </w:r>
      </w:hyperlink>
    </w:p>
    <w:p w14:paraId="3CCE32E6" w14:textId="033F2374"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499" w:history="1">
        <w:r w:rsidRPr="000D3EC1">
          <w:rPr>
            <w:rStyle w:val="Hyperlink"/>
            <w:rFonts w:cs="Calibri"/>
            <w:noProof/>
          </w:rPr>
          <w:t>Chartfield3</w:t>
        </w:r>
        <w:r>
          <w:rPr>
            <w:noProof/>
            <w:webHidden/>
          </w:rPr>
          <w:tab/>
        </w:r>
        <w:r>
          <w:rPr>
            <w:noProof/>
            <w:webHidden/>
          </w:rPr>
          <w:fldChar w:fldCharType="begin"/>
        </w:r>
        <w:r>
          <w:rPr>
            <w:noProof/>
            <w:webHidden/>
          </w:rPr>
          <w:instrText xml:space="preserve"> PAGEREF _Toc165332499 \h </w:instrText>
        </w:r>
        <w:r>
          <w:rPr>
            <w:noProof/>
            <w:webHidden/>
          </w:rPr>
        </w:r>
        <w:r>
          <w:rPr>
            <w:noProof/>
            <w:webHidden/>
          </w:rPr>
          <w:fldChar w:fldCharType="separate"/>
        </w:r>
        <w:r>
          <w:rPr>
            <w:noProof/>
            <w:webHidden/>
          </w:rPr>
          <w:t>20</w:t>
        </w:r>
        <w:r>
          <w:rPr>
            <w:noProof/>
            <w:webHidden/>
          </w:rPr>
          <w:fldChar w:fldCharType="end"/>
        </w:r>
      </w:hyperlink>
    </w:p>
    <w:p w14:paraId="4D83667D" w14:textId="736421A9"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00" w:history="1">
        <w:r w:rsidRPr="000D3EC1">
          <w:rPr>
            <w:rStyle w:val="Hyperlink"/>
            <w:rFonts w:cs="Calibri"/>
            <w:noProof/>
          </w:rPr>
          <w:t>GL Account Table</w:t>
        </w:r>
        <w:r>
          <w:rPr>
            <w:noProof/>
            <w:webHidden/>
          </w:rPr>
          <w:tab/>
        </w:r>
        <w:r>
          <w:rPr>
            <w:noProof/>
            <w:webHidden/>
          </w:rPr>
          <w:fldChar w:fldCharType="begin"/>
        </w:r>
        <w:r>
          <w:rPr>
            <w:noProof/>
            <w:webHidden/>
          </w:rPr>
          <w:instrText xml:space="preserve"> PAGEREF _Toc165332500 \h </w:instrText>
        </w:r>
        <w:r>
          <w:rPr>
            <w:noProof/>
            <w:webHidden/>
          </w:rPr>
        </w:r>
        <w:r>
          <w:rPr>
            <w:noProof/>
            <w:webHidden/>
          </w:rPr>
          <w:fldChar w:fldCharType="separate"/>
        </w:r>
        <w:r>
          <w:rPr>
            <w:noProof/>
            <w:webHidden/>
          </w:rPr>
          <w:t>20</w:t>
        </w:r>
        <w:r>
          <w:rPr>
            <w:noProof/>
            <w:webHidden/>
          </w:rPr>
          <w:fldChar w:fldCharType="end"/>
        </w:r>
      </w:hyperlink>
    </w:p>
    <w:p w14:paraId="44FFB2E9" w14:textId="75111698"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01" w:history="1">
        <w:r w:rsidRPr="000D3EC1">
          <w:rPr>
            <w:rStyle w:val="Hyperlink"/>
            <w:rFonts w:cs="Calibri"/>
            <w:noProof/>
          </w:rPr>
          <w:t>Combination Code Table</w:t>
        </w:r>
        <w:r>
          <w:rPr>
            <w:noProof/>
            <w:webHidden/>
          </w:rPr>
          <w:tab/>
        </w:r>
        <w:r>
          <w:rPr>
            <w:noProof/>
            <w:webHidden/>
          </w:rPr>
          <w:fldChar w:fldCharType="begin"/>
        </w:r>
        <w:r>
          <w:rPr>
            <w:noProof/>
            <w:webHidden/>
          </w:rPr>
          <w:instrText xml:space="preserve"> PAGEREF _Toc165332501 \h </w:instrText>
        </w:r>
        <w:r>
          <w:rPr>
            <w:noProof/>
            <w:webHidden/>
          </w:rPr>
        </w:r>
        <w:r>
          <w:rPr>
            <w:noProof/>
            <w:webHidden/>
          </w:rPr>
          <w:fldChar w:fldCharType="separate"/>
        </w:r>
        <w:r>
          <w:rPr>
            <w:noProof/>
            <w:webHidden/>
          </w:rPr>
          <w:t>20</w:t>
        </w:r>
        <w:r>
          <w:rPr>
            <w:noProof/>
            <w:webHidden/>
          </w:rPr>
          <w:fldChar w:fldCharType="end"/>
        </w:r>
      </w:hyperlink>
    </w:p>
    <w:p w14:paraId="207F64E5" w14:textId="0698DDD1"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02" w:history="1">
        <w:r w:rsidRPr="000D3EC1">
          <w:rPr>
            <w:rStyle w:val="Hyperlink"/>
            <w:rFonts w:cs="Calibri"/>
            <w:noProof/>
          </w:rPr>
          <w:t>HR/Pay Relationship To Position or Pool ID Funding Chart</w:t>
        </w:r>
        <w:r>
          <w:rPr>
            <w:noProof/>
            <w:webHidden/>
          </w:rPr>
          <w:tab/>
        </w:r>
        <w:r>
          <w:rPr>
            <w:noProof/>
            <w:webHidden/>
          </w:rPr>
          <w:fldChar w:fldCharType="begin"/>
        </w:r>
        <w:r>
          <w:rPr>
            <w:noProof/>
            <w:webHidden/>
          </w:rPr>
          <w:instrText xml:space="preserve"> PAGEREF _Toc165332502 \h </w:instrText>
        </w:r>
        <w:r>
          <w:rPr>
            <w:noProof/>
            <w:webHidden/>
          </w:rPr>
        </w:r>
        <w:r>
          <w:rPr>
            <w:noProof/>
            <w:webHidden/>
          </w:rPr>
          <w:fldChar w:fldCharType="separate"/>
        </w:r>
        <w:r>
          <w:rPr>
            <w:noProof/>
            <w:webHidden/>
          </w:rPr>
          <w:t>21</w:t>
        </w:r>
        <w:r>
          <w:rPr>
            <w:noProof/>
            <w:webHidden/>
          </w:rPr>
          <w:fldChar w:fldCharType="end"/>
        </w:r>
      </w:hyperlink>
    </w:p>
    <w:p w14:paraId="524E6D46" w14:textId="1E44221E"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03" w:history="1">
        <w:r w:rsidRPr="000D3EC1">
          <w:rPr>
            <w:rStyle w:val="Hyperlink"/>
            <w:rFonts w:cs="Calibri"/>
            <w:noProof/>
          </w:rPr>
          <w:t>Position Pool Table</w:t>
        </w:r>
        <w:r>
          <w:rPr>
            <w:noProof/>
            <w:webHidden/>
          </w:rPr>
          <w:tab/>
        </w:r>
        <w:r>
          <w:rPr>
            <w:noProof/>
            <w:webHidden/>
          </w:rPr>
          <w:fldChar w:fldCharType="begin"/>
        </w:r>
        <w:r>
          <w:rPr>
            <w:noProof/>
            <w:webHidden/>
          </w:rPr>
          <w:instrText xml:space="preserve"> PAGEREF _Toc165332503 \h </w:instrText>
        </w:r>
        <w:r>
          <w:rPr>
            <w:noProof/>
            <w:webHidden/>
          </w:rPr>
        </w:r>
        <w:r>
          <w:rPr>
            <w:noProof/>
            <w:webHidden/>
          </w:rPr>
          <w:fldChar w:fldCharType="separate"/>
        </w:r>
        <w:r>
          <w:rPr>
            <w:noProof/>
            <w:webHidden/>
          </w:rPr>
          <w:t>22</w:t>
        </w:r>
        <w:r>
          <w:rPr>
            <w:noProof/>
            <w:webHidden/>
          </w:rPr>
          <w:fldChar w:fldCharType="end"/>
        </w:r>
      </w:hyperlink>
    </w:p>
    <w:p w14:paraId="25C2E63B" w14:textId="5A4F69FB"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04" w:history="1">
        <w:r w:rsidRPr="000D3EC1">
          <w:rPr>
            <w:rStyle w:val="Hyperlink"/>
            <w:rFonts w:cs="Calibri"/>
            <w:noProof/>
          </w:rPr>
          <w:t>Department Budget Table USA (DBT)</w:t>
        </w:r>
        <w:r>
          <w:rPr>
            <w:noProof/>
            <w:webHidden/>
          </w:rPr>
          <w:tab/>
        </w:r>
        <w:r>
          <w:rPr>
            <w:noProof/>
            <w:webHidden/>
          </w:rPr>
          <w:fldChar w:fldCharType="begin"/>
        </w:r>
        <w:r>
          <w:rPr>
            <w:noProof/>
            <w:webHidden/>
          </w:rPr>
          <w:instrText xml:space="preserve"> PAGEREF _Toc165332504 \h </w:instrText>
        </w:r>
        <w:r>
          <w:rPr>
            <w:noProof/>
            <w:webHidden/>
          </w:rPr>
        </w:r>
        <w:r>
          <w:rPr>
            <w:noProof/>
            <w:webHidden/>
          </w:rPr>
          <w:fldChar w:fldCharType="separate"/>
        </w:r>
        <w:r>
          <w:rPr>
            <w:noProof/>
            <w:webHidden/>
          </w:rPr>
          <w:t>23</w:t>
        </w:r>
        <w:r>
          <w:rPr>
            <w:noProof/>
            <w:webHidden/>
          </w:rPr>
          <w:fldChar w:fldCharType="end"/>
        </w:r>
      </w:hyperlink>
    </w:p>
    <w:p w14:paraId="41072A11" w14:textId="0EE34D07"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05" w:history="1">
        <w:r w:rsidRPr="000D3EC1">
          <w:rPr>
            <w:rStyle w:val="Hyperlink"/>
            <w:rFonts w:cs="Calibri"/>
            <w:noProof/>
          </w:rPr>
          <w:t>Forms Related to Funding</w:t>
        </w:r>
        <w:r>
          <w:rPr>
            <w:noProof/>
            <w:webHidden/>
          </w:rPr>
          <w:tab/>
        </w:r>
        <w:r>
          <w:rPr>
            <w:noProof/>
            <w:webHidden/>
          </w:rPr>
          <w:fldChar w:fldCharType="begin"/>
        </w:r>
        <w:r>
          <w:rPr>
            <w:noProof/>
            <w:webHidden/>
          </w:rPr>
          <w:instrText xml:space="preserve"> PAGEREF _Toc165332505 \h </w:instrText>
        </w:r>
        <w:r>
          <w:rPr>
            <w:noProof/>
            <w:webHidden/>
          </w:rPr>
        </w:r>
        <w:r>
          <w:rPr>
            <w:noProof/>
            <w:webHidden/>
          </w:rPr>
          <w:fldChar w:fldCharType="separate"/>
        </w:r>
        <w:r>
          <w:rPr>
            <w:noProof/>
            <w:webHidden/>
          </w:rPr>
          <w:t>24</w:t>
        </w:r>
        <w:r>
          <w:rPr>
            <w:noProof/>
            <w:webHidden/>
          </w:rPr>
          <w:fldChar w:fldCharType="end"/>
        </w:r>
      </w:hyperlink>
    </w:p>
    <w:p w14:paraId="4AE5B6B3" w14:textId="62997CF2" w:rsidR="003C77DE" w:rsidRDefault="003C77DE">
      <w:pPr>
        <w:pStyle w:val="TOC1"/>
        <w:rPr>
          <w:rFonts w:asciiTheme="minorHAnsi" w:eastAsiaTheme="minorEastAsia" w:hAnsiTheme="minorHAnsi" w:cstheme="minorBidi"/>
          <w:color w:val="auto"/>
          <w:kern w:val="2"/>
          <w:sz w:val="24"/>
          <w:szCs w:val="24"/>
          <w14:ligatures w14:val="standardContextual"/>
        </w:rPr>
      </w:pPr>
      <w:hyperlink w:anchor="_Toc165332506" w:history="1">
        <w:r w:rsidRPr="000D3EC1">
          <w:rPr>
            <w:rStyle w:val="Hyperlink"/>
            <w:rFonts w:cs="Calibri"/>
          </w:rPr>
          <w:t>Retroactive Funding</w:t>
        </w:r>
        <w:r>
          <w:rPr>
            <w:webHidden/>
          </w:rPr>
          <w:tab/>
        </w:r>
        <w:r>
          <w:rPr>
            <w:webHidden/>
          </w:rPr>
          <w:fldChar w:fldCharType="begin"/>
        </w:r>
        <w:r>
          <w:rPr>
            <w:webHidden/>
          </w:rPr>
          <w:instrText xml:space="preserve"> PAGEREF _Toc165332506 \h </w:instrText>
        </w:r>
        <w:r>
          <w:rPr>
            <w:webHidden/>
          </w:rPr>
        </w:r>
        <w:r>
          <w:rPr>
            <w:webHidden/>
          </w:rPr>
          <w:fldChar w:fldCharType="separate"/>
        </w:r>
        <w:r>
          <w:rPr>
            <w:webHidden/>
          </w:rPr>
          <w:t>24</w:t>
        </w:r>
        <w:r>
          <w:rPr>
            <w:webHidden/>
          </w:rPr>
          <w:fldChar w:fldCharType="end"/>
        </w:r>
      </w:hyperlink>
    </w:p>
    <w:p w14:paraId="699ED9C6" w14:textId="4CBBA3D9"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07" w:history="1">
        <w:r w:rsidRPr="000D3EC1">
          <w:rPr>
            <w:rStyle w:val="Hyperlink"/>
            <w:rFonts w:cs="Calibri"/>
            <w:noProof/>
          </w:rPr>
          <w:t>KUL Actuals and DBT Inquiry</w:t>
        </w:r>
        <w:r>
          <w:rPr>
            <w:noProof/>
            <w:webHidden/>
          </w:rPr>
          <w:tab/>
        </w:r>
        <w:r>
          <w:rPr>
            <w:noProof/>
            <w:webHidden/>
          </w:rPr>
          <w:fldChar w:fldCharType="begin"/>
        </w:r>
        <w:r>
          <w:rPr>
            <w:noProof/>
            <w:webHidden/>
          </w:rPr>
          <w:instrText xml:space="preserve"> PAGEREF _Toc165332507 \h </w:instrText>
        </w:r>
        <w:r>
          <w:rPr>
            <w:noProof/>
            <w:webHidden/>
          </w:rPr>
        </w:r>
        <w:r>
          <w:rPr>
            <w:noProof/>
            <w:webHidden/>
          </w:rPr>
          <w:fldChar w:fldCharType="separate"/>
        </w:r>
        <w:r>
          <w:rPr>
            <w:noProof/>
            <w:webHidden/>
          </w:rPr>
          <w:t>24</w:t>
        </w:r>
        <w:r>
          <w:rPr>
            <w:noProof/>
            <w:webHidden/>
          </w:rPr>
          <w:fldChar w:fldCharType="end"/>
        </w:r>
      </w:hyperlink>
    </w:p>
    <w:p w14:paraId="0E157E96" w14:textId="0F910712"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08" w:history="1">
        <w:r w:rsidRPr="000D3EC1">
          <w:rPr>
            <w:rStyle w:val="Hyperlink"/>
            <w:rFonts w:cs="Calibri"/>
            <w:noProof/>
          </w:rPr>
          <w:t>KUL EPAF RFA Transaction</w:t>
        </w:r>
        <w:r>
          <w:rPr>
            <w:noProof/>
            <w:webHidden/>
          </w:rPr>
          <w:tab/>
        </w:r>
        <w:r>
          <w:rPr>
            <w:noProof/>
            <w:webHidden/>
          </w:rPr>
          <w:fldChar w:fldCharType="begin"/>
        </w:r>
        <w:r>
          <w:rPr>
            <w:noProof/>
            <w:webHidden/>
          </w:rPr>
          <w:instrText xml:space="preserve"> PAGEREF _Toc165332508 \h </w:instrText>
        </w:r>
        <w:r>
          <w:rPr>
            <w:noProof/>
            <w:webHidden/>
          </w:rPr>
        </w:r>
        <w:r>
          <w:rPr>
            <w:noProof/>
            <w:webHidden/>
          </w:rPr>
          <w:fldChar w:fldCharType="separate"/>
        </w:r>
        <w:r>
          <w:rPr>
            <w:noProof/>
            <w:webHidden/>
          </w:rPr>
          <w:t>24</w:t>
        </w:r>
        <w:r>
          <w:rPr>
            <w:noProof/>
            <w:webHidden/>
          </w:rPr>
          <w:fldChar w:fldCharType="end"/>
        </w:r>
      </w:hyperlink>
    </w:p>
    <w:p w14:paraId="69A60B6B" w14:textId="0079BAAD"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09" w:history="1">
        <w:r w:rsidRPr="000D3EC1">
          <w:rPr>
            <w:rStyle w:val="Hyperlink"/>
            <w:rFonts w:cs="Calibri"/>
            <w:noProof/>
          </w:rPr>
          <w:t>KUL EPAF RFA Reactivation</w:t>
        </w:r>
        <w:r>
          <w:rPr>
            <w:noProof/>
            <w:webHidden/>
          </w:rPr>
          <w:tab/>
        </w:r>
        <w:r>
          <w:rPr>
            <w:noProof/>
            <w:webHidden/>
          </w:rPr>
          <w:fldChar w:fldCharType="begin"/>
        </w:r>
        <w:r>
          <w:rPr>
            <w:noProof/>
            <w:webHidden/>
          </w:rPr>
          <w:instrText xml:space="preserve"> PAGEREF _Toc165332509 \h </w:instrText>
        </w:r>
        <w:r>
          <w:rPr>
            <w:noProof/>
            <w:webHidden/>
          </w:rPr>
        </w:r>
        <w:r>
          <w:rPr>
            <w:noProof/>
            <w:webHidden/>
          </w:rPr>
          <w:fldChar w:fldCharType="separate"/>
        </w:r>
        <w:r>
          <w:rPr>
            <w:noProof/>
            <w:webHidden/>
          </w:rPr>
          <w:t>25</w:t>
        </w:r>
        <w:r>
          <w:rPr>
            <w:noProof/>
            <w:webHidden/>
          </w:rPr>
          <w:fldChar w:fldCharType="end"/>
        </w:r>
      </w:hyperlink>
    </w:p>
    <w:p w14:paraId="2210FA4A" w14:textId="794539BE" w:rsidR="003C77DE" w:rsidRDefault="003C77DE">
      <w:pPr>
        <w:pStyle w:val="TOC1"/>
        <w:rPr>
          <w:rFonts w:asciiTheme="minorHAnsi" w:eastAsiaTheme="minorEastAsia" w:hAnsiTheme="minorHAnsi" w:cstheme="minorBidi"/>
          <w:color w:val="auto"/>
          <w:kern w:val="2"/>
          <w:sz w:val="24"/>
          <w:szCs w:val="24"/>
          <w14:ligatures w14:val="standardContextual"/>
        </w:rPr>
      </w:pPr>
      <w:hyperlink w:anchor="_Toc165332510" w:history="1">
        <w:r w:rsidRPr="000D3EC1">
          <w:rPr>
            <w:rStyle w:val="Hyperlink"/>
            <w:rFonts w:cs="Calibri"/>
          </w:rPr>
          <w:t>Pay</w:t>
        </w:r>
        <w:r>
          <w:rPr>
            <w:webHidden/>
          </w:rPr>
          <w:tab/>
        </w:r>
        <w:r>
          <w:rPr>
            <w:webHidden/>
          </w:rPr>
          <w:fldChar w:fldCharType="begin"/>
        </w:r>
        <w:r>
          <w:rPr>
            <w:webHidden/>
          </w:rPr>
          <w:instrText xml:space="preserve"> PAGEREF _Toc165332510 \h </w:instrText>
        </w:r>
        <w:r>
          <w:rPr>
            <w:webHidden/>
          </w:rPr>
        </w:r>
        <w:r>
          <w:rPr>
            <w:webHidden/>
          </w:rPr>
          <w:fldChar w:fldCharType="separate"/>
        </w:r>
        <w:r>
          <w:rPr>
            <w:webHidden/>
          </w:rPr>
          <w:t>25</w:t>
        </w:r>
        <w:r>
          <w:rPr>
            <w:webHidden/>
          </w:rPr>
          <w:fldChar w:fldCharType="end"/>
        </w:r>
      </w:hyperlink>
    </w:p>
    <w:p w14:paraId="005EAA60" w14:textId="24D1B750"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11" w:history="1">
        <w:r w:rsidRPr="000D3EC1">
          <w:rPr>
            <w:rStyle w:val="Hyperlink"/>
            <w:rFonts w:cs="Calibri"/>
            <w:noProof/>
          </w:rPr>
          <w:t>Review Self Service Paycheck or Review Paycheck Summary</w:t>
        </w:r>
        <w:r>
          <w:rPr>
            <w:noProof/>
            <w:webHidden/>
          </w:rPr>
          <w:tab/>
        </w:r>
        <w:r>
          <w:rPr>
            <w:noProof/>
            <w:webHidden/>
          </w:rPr>
          <w:fldChar w:fldCharType="begin"/>
        </w:r>
        <w:r>
          <w:rPr>
            <w:noProof/>
            <w:webHidden/>
          </w:rPr>
          <w:instrText xml:space="preserve"> PAGEREF _Toc165332511 \h </w:instrText>
        </w:r>
        <w:r>
          <w:rPr>
            <w:noProof/>
            <w:webHidden/>
          </w:rPr>
        </w:r>
        <w:r>
          <w:rPr>
            <w:noProof/>
            <w:webHidden/>
          </w:rPr>
          <w:fldChar w:fldCharType="separate"/>
        </w:r>
        <w:r>
          <w:rPr>
            <w:noProof/>
            <w:webHidden/>
          </w:rPr>
          <w:t>25</w:t>
        </w:r>
        <w:r>
          <w:rPr>
            <w:noProof/>
            <w:webHidden/>
          </w:rPr>
          <w:fldChar w:fldCharType="end"/>
        </w:r>
      </w:hyperlink>
    </w:p>
    <w:p w14:paraId="4ABACEE9" w14:textId="3C4D330E" w:rsidR="003C77DE" w:rsidRDefault="003C77DE">
      <w:pPr>
        <w:pStyle w:val="TOC1"/>
        <w:rPr>
          <w:rFonts w:asciiTheme="minorHAnsi" w:eastAsiaTheme="minorEastAsia" w:hAnsiTheme="minorHAnsi" w:cstheme="minorBidi"/>
          <w:color w:val="auto"/>
          <w:kern w:val="2"/>
          <w:sz w:val="24"/>
          <w:szCs w:val="24"/>
          <w14:ligatures w14:val="standardContextual"/>
        </w:rPr>
      </w:pPr>
      <w:hyperlink w:anchor="_Toc165332512" w:history="1">
        <w:r w:rsidRPr="000D3EC1">
          <w:rPr>
            <w:rStyle w:val="Hyperlink"/>
            <w:rFonts w:cs="Calibri"/>
          </w:rPr>
          <w:t>Faculty</w:t>
        </w:r>
        <w:r>
          <w:rPr>
            <w:webHidden/>
          </w:rPr>
          <w:tab/>
        </w:r>
        <w:r>
          <w:rPr>
            <w:webHidden/>
          </w:rPr>
          <w:fldChar w:fldCharType="begin"/>
        </w:r>
        <w:r>
          <w:rPr>
            <w:webHidden/>
          </w:rPr>
          <w:instrText xml:space="preserve"> PAGEREF _Toc165332512 \h </w:instrText>
        </w:r>
        <w:r>
          <w:rPr>
            <w:webHidden/>
          </w:rPr>
        </w:r>
        <w:r>
          <w:rPr>
            <w:webHidden/>
          </w:rPr>
          <w:fldChar w:fldCharType="separate"/>
        </w:r>
        <w:r>
          <w:rPr>
            <w:webHidden/>
          </w:rPr>
          <w:t>25</w:t>
        </w:r>
        <w:r>
          <w:rPr>
            <w:webHidden/>
          </w:rPr>
          <w:fldChar w:fldCharType="end"/>
        </w:r>
      </w:hyperlink>
    </w:p>
    <w:p w14:paraId="7BA096A9" w14:textId="07C5EC0E"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13" w:history="1">
        <w:r w:rsidRPr="000D3EC1">
          <w:rPr>
            <w:rStyle w:val="Hyperlink"/>
            <w:rFonts w:cs="Calibri"/>
            <w:noProof/>
          </w:rPr>
          <w:t>Review Rank/Status History</w:t>
        </w:r>
        <w:r>
          <w:rPr>
            <w:noProof/>
            <w:webHidden/>
          </w:rPr>
          <w:tab/>
        </w:r>
        <w:r>
          <w:rPr>
            <w:noProof/>
            <w:webHidden/>
          </w:rPr>
          <w:fldChar w:fldCharType="begin"/>
        </w:r>
        <w:r>
          <w:rPr>
            <w:noProof/>
            <w:webHidden/>
          </w:rPr>
          <w:instrText xml:space="preserve"> PAGEREF _Toc165332513 \h </w:instrText>
        </w:r>
        <w:r>
          <w:rPr>
            <w:noProof/>
            <w:webHidden/>
          </w:rPr>
        </w:r>
        <w:r>
          <w:rPr>
            <w:noProof/>
            <w:webHidden/>
          </w:rPr>
          <w:fldChar w:fldCharType="separate"/>
        </w:r>
        <w:r>
          <w:rPr>
            <w:noProof/>
            <w:webHidden/>
          </w:rPr>
          <w:t>25</w:t>
        </w:r>
        <w:r>
          <w:rPr>
            <w:noProof/>
            <w:webHidden/>
          </w:rPr>
          <w:fldChar w:fldCharType="end"/>
        </w:r>
      </w:hyperlink>
    </w:p>
    <w:p w14:paraId="5AC0CDB3" w14:textId="0CAEFFCE"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14" w:history="1">
        <w:r w:rsidRPr="000D3EC1">
          <w:rPr>
            <w:rStyle w:val="Hyperlink"/>
            <w:rFonts w:cs="Calibri"/>
            <w:noProof/>
          </w:rPr>
          <w:t>Create Tenure Data</w:t>
        </w:r>
        <w:r>
          <w:rPr>
            <w:noProof/>
            <w:webHidden/>
          </w:rPr>
          <w:tab/>
        </w:r>
        <w:r>
          <w:rPr>
            <w:noProof/>
            <w:webHidden/>
          </w:rPr>
          <w:fldChar w:fldCharType="begin"/>
        </w:r>
        <w:r>
          <w:rPr>
            <w:noProof/>
            <w:webHidden/>
          </w:rPr>
          <w:instrText xml:space="preserve"> PAGEREF _Toc165332514 \h </w:instrText>
        </w:r>
        <w:r>
          <w:rPr>
            <w:noProof/>
            <w:webHidden/>
          </w:rPr>
        </w:r>
        <w:r>
          <w:rPr>
            <w:noProof/>
            <w:webHidden/>
          </w:rPr>
          <w:fldChar w:fldCharType="separate"/>
        </w:r>
        <w:r>
          <w:rPr>
            <w:noProof/>
            <w:webHidden/>
          </w:rPr>
          <w:t>25</w:t>
        </w:r>
        <w:r>
          <w:rPr>
            <w:noProof/>
            <w:webHidden/>
          </w:rPr>
          <w:fldChar w:fldCharType="end"/>
        </w:r>
      </w:hyperlink>
    </w:p>
    <w:p w14:paraId="31A0330E" w14:textId="749424EE" w:rsidR="003C77DE" w:rsidRDefault="003C77DE">
      <w:pPr>
        <w:pStyle w:val="TOC3"/>
        <w:tabs>
          <w:tab w:val="right" w:leader="dot" w:pos="9530"/>
        </w:tabs>
        <w:rPr>
          <w:rFonts w:asciiTheme="minorHAnsi" w:eastAsiaTheme="minorEastAsia" w:hAnsiTheme="minorHAnsi" w:cstheme="minorBidi"/>
          <w:noProof/>
          <w:kern w:val="2"/>
          <w:sz w:val="24"/>
          <w:szCs w:val="24"/>
          <w:lang w:eastAsia="en-US"/>
          <w14:ligatures w14:val="standardContextual"/>
        </w:rPr>
      </w:pPr>
      <w:hyperlink w:anchor="_Toc165332515" w:history="1">
        <w:r w:rsidRPr="000D3EC1">
          <w:rPr>
            <w:rStyle w:val="Hyperlink"/>
            <w:rFonts w:cs="Calibri"/>
            <w:noProof/>
          </w:rPr>
          <w:t>Tenure Data</w:t>
        </w:r>
        <w:r>
          <w:rPr>
            <w:noProof/>
            <w:webHidden/>
          </w:rPr>
          <w:tab/>
        </w:r>
        <w:r>
          <w:rPr>
            <w:noProof/>
            <w:webHidden/>
          </w:rPr>
          <w:fldChar w:fldCharType="begin"/>
        </w:r>
        <w:r>
          <w:rPr>
            <w:noProof/>
            <w:webHidden/>
          </w:rPr>
          <w:instrText xml:space="preserve"> PAGEREF _Toc165332515 \h </w:instrText>
        </w:r>
        <w:r>
          <w:rPr>
            <w:noProof/>
            <w:webHidden/>
          </w:rPr>
        </w:r>
        <w:r>
          <w:rPr>
            <w:noProof/>
            <w:webHidden/>
          </w:rPr>
          <w:fldChar w:fldCharType="separate"/>
        </w:r>
        <w:r>
          <w:rPr>
            <w:noProof/>
            <w:webHidden/>
          </w:rPr>
          <w:t>25</w:t>
        </w:r>
        <w:r>
          <w:rPr>
            <w:noProof/>
            <w:webHidden/>
          </w:rPr>
          <w:fldChar w:fldCharType="end"/>
        </w:r>
      </w:hyperlink>
    </w:p>
    <w:p w14:paraId="69D3708F" w14:textId="010ECAA0"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16" w:history="1">
        <w:r w:rsidRPr="000D3EC1">
          <w:rPr>
            <w:rStyle w:val="Hyperlink"/>
            <w:rFonts w:cs="Calibri"/>
            <w:noProof/>
          </w:rPr>
          <w:t>Prior Experience/Credit</w:t>
        </w:r>
        <w:r>
          <w:rPr>
            <w:noProof/>
            <w:webHidden/>
          </w:rPr>
          <w:tab/>
        </w:r>
        <w:r>
          <w:rPr>
            <w:noProof/>
            <w:webHidden/>
          </w:rPr>
          <w:fldChar w:fldCharType="begin"/>
        </w:r>
        <w:r>
          <w:rPr>
            <w:noProof/>
            <w:webHidden/>
          </w:rPr>
          <w:instrText xml:space="preserve"> PAGEREF _Toc165332516 \h </w:instrText>
        </w:r>
        <w:r>
          <w:rPr>
            <w:noProof/>
            <w:webHidden/>
          </w:rPr>
        </w:r>
        <w:r>
          <w:rPr>
            <w:noProof/>
            <w:webHidden/>
          </w:rPr>
          <w:fldChar w:fldCharType="separate"/>
        </w:r>
        <w:r>
          <w:rPr>
            <w:noProof/>
            <w:webHidden/>
          </w:rPr>
          <w:t>26</w:t>
        </w:r>
        <w:r>
          <w:rPr>
            <w:noProof/>
            <w:webHidden/>
          </w:rPr>
          <w:fldChar w:fldCharType="end"/>
        </w:r>
      </w:hyperlink>
    </w:p>
    <w:p w14:paraId="6F91FAEF" w14:textId="6C7E07F9" w:rsidR="003C77DE" w:rsidRDefault="003C77DE">
      <w:pPr>
        <w:pStyle w:val="TOC1"/>
        <w:rPr>
          <w:rFonts w:asciiTheme="minorHAnsi" w:eastAsiaTheme="minorEastAsia" w:hAnsiTheme="minorHAnsi" w:cstheme="minorBidi"/>
          <w:color w:val="auto"/>
          <w:kern w:val="2"/>
          <w:sz w:val="24"/>
          <w:szCs w:val="24"/>
          <w14:ligatures w14:val="standardContextual"/>
        </w:rPr>
      </w:pPr>
      <w:hyperlink w:anchor="_Toc165332517" w:history="1">
        <w:r w:rsidRPr="000D3EC1">
          <w:rPr>
            <w:rStyle w:val="Hyperlink"/>
            <w:rFonts w:cs="Calibri"/>
          </w:rPr>
          <w:t>Tools</w:t>
        </w:r>
        <w:r>
          <w:rPr>
            <w:webHidden/>
          </w:rPr>
          <w:tab/>
        </w:r>
        <w:r>
          <w:rPr>
            <w:webHidden/>
          </w:rPr>
          <w:fldChar w:fldCharType="begin"/>
        </w:r>
        <w:r>
          <w:rPr>
            <w:webHidden/>
          </w:rPr>
          <w:instrText xml:space="preserve"> PAGEREF _Toc165332517 \h </w:instrText>
        </w:r>
        <w:r>
          <w:rPr>
            <w:webHidden/>
          </w:rPr>
        </w:r>
        <w:r>
          <w:rPr>
            <w:webHidden/>
          </w:rPr>
          <w:fldChar w:fldCharType="separate"/>
        </w:r>
        <w:r>
          <w:rPr>
            <w:webHidden/>
          </w:rPr>
          <w:t>26</w:t>
        </w:r>
        <w:r>
          <w:rPr>
            <w:webHidden/>
          </w:rPr>
          <w:fldChar w:fldCharType="end"/>
        </w:r>
      </w:hyperlink>
    </w:p>
    <w:p w14:paraId="4E548C9F" w14:textId="53AB3382"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18" w:history="1">
        <w:r w:rsidRPr="000D3EC1">
          <w:rPr>
            <w:rStyle w:val="Hyperlink"/>
            <w:rFonts w:cs="Calibri"/>
            <w:noProof/>
          </w:rPr>
          <w:t>Process Monitor</w:t>
        </w:r>
        <w:r>
          <w:rPr>
            <w:noProof/>
            <w:webHidden/>
          </w:rPr>
          <w:tab/>
        </w:r>
        <w:r>
          <w:rPr>
            <w:noProof/>
            <w:webHidden/>
          </w:rPr>
          <w:fldChar w:fldCharType="begin"/>
        </w:r>
        <w:r>
          <w:rPr>
            <w:noProof/>
            <w:webHidden/>
          </w:rPr>
          <w:instrText xml:space="preserve"> PAGEREF _Toc165332518 \h </w:instrText>
        </w:r>
        <w:r>
          <w:rPr>
            <w:noProof/>
            <w:webHidden/>
          </w:rPr>
        </w:r>
        <w:r>
          <w:rPr>
            <w:noProof/>
            <w:webHidden/>
          </w:rPr>
          <w:fldChar w:fldCharType="separate"/>
        </w:r>
        <w:r>
          <w:rPr>
            <w:noProof/>
            <w:webHidden/>
          </w:rPr>
          <w:t>26</w:t>
        </w:r>
        <w:r>
          <w:rPr>
            <w:noProof/>
            <w:webHidden/>
          </w:rPr>
          <w:fldChar w:fldCharType="end"/>
        </w:r>
      </w:hyperlink>
    </w:p>
    <w:p w14:paraId="1CA39BE3" w14:textId="6B8E2FF3" w:rsidR="003C77DE" w:rsidRDefault="003C77DE">
      <w:pPr>
        <w:pStyle w:val="TOC1"/>
        <w:rPr>
          <w:rFonts w:asciiTheme="minorHAnsi" w:eastAsiaTheme="minorEastAsia" w:hAnsiTheme="minorHAnsi" w:cstheme="minorBidi"/>
          <w:color w:val="auto"/>
          <w:kern w:val="2"/>
          <w:sz w:val="24"/>
          <w:szCs w:val="24"/>
          <w14:ligatures w14:val="standardContextual"/>
        </w:rPr>
      </w:pPr>
      <w:hyperlink w:anchor="_Toc165332519" w:history="1">
        <w:r w:rsidRPr="000D3EC1">
          <w:rPr>
            <w:rStyle w:val="Hyperlink"/>
            <w:rFonts w:cs="Calibri"/>
          </w:rPr>
          <w:t>Core Tables</w:t>
        </w:r>
        <w:r>
          <w:rPr>
            <w:webHidden/>
          </w:rPr>
          <w:tab/>
        </w:r>
        <w:r>
          <w:rPr>
            <w:webHidden/>
          </w:rPr>
          <w:fldChar w:fldCharType="begin"/>
        </w:r>
        <w:r>
          <w:rPr>
            <w:webHidden/>
          </w:rPr>
          <w:instrText xml:space="preserve"> PAGEREF _Toc165332519 \h </w:instrText>
        </w:r>
        <w:r>
          <w:rPr>
            <w:webHidden/>
          </w:rPr>
        </w:r>
        <w:r>
          <w:rPr>
            <w:webHidden/>
          </w:rPr>
          <w:fldChar w:fldCharType="separate"/>
        </w:r>
        <w:r>
          <w:rPr>
            <w:webHidden/>
          </w:rPr>
          <w:t>26</w:t>
        </w:r>
        <w:r>
          <w:rPr>
            <w:webHidden/>
          </w:rPr>
          <w:fldChar w:fldCharType="end"/>
        </w:r>
      </w:hyperlink>
    </w:p>
    <w:p w14:paraId="4BA00B10" w14:textId="01BDABBB"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20" w:history="1">
        <w:r w:rsidRPr="000D3EC1">
          <w:rPr>
            <w:rStyle w:val="Hyperlink"/>
            <w:rFonts w:cs="Calibri"/>
            <w:noProof/>
          </w:rPr>
          <w:t>Job Code Table</w:t>
        </w:r>
        <w:r>
          <w:rPr>
            <w:noProof/>
            <w:webHidden/>
          </w:rPr>
          <w:tab/>
        </w:r>
        <w:r>
          <w:rPr>
            <w:noProof/>
            <w:webHidden/>
          </w:rPr>
          <w:fldChar w:fldCharType="begin"/>
        </w:r>
        <w:r>
          <w:rPr>
            <w:noProof/>
            <w:webHidden/>
          </w:rPr>
          <w:instrText xml:space="preserve"> PAGEREF _Toc165332520 \h </w:instrText>
        </w:r>
        <w:r>
          <w:rPr>
            <w:noProof/>
            <w:webHidden/>
          </w:rPr>
        </w:r>
        <w:r>
          <w:rPr>
            <w:noProof/>
            <w:webHidden/>
          </w:rPr>
          <w:fldChar w:fldCharType="separate"/>
        </w:r>
        <w:r>
          <w:rPr>
            <w:noProof/>
            <w:webHidden/>
          </w:rPr>
          <w:t>26</w:t>
        </w:r>
        <w:r>
          <w:rPr>
            <w:noProof/>
            <w:webHidden/>
          </w:rPr>
          <w:fldChar w:fldCharType="end"/>
        </w:r>
      </w:hyperlink>
    </w:p>
    <w:p w14:paraId="55D5361C" w14:textId="1DFA030A"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21" w:history="1">
        <w:r w:rsidRPr="000D3EC1">
          <w:rPr>
            <w:rStyle w:val="Hyperlink"/>
            <w:rFonts w:cs="Calibri"/>
            <w:noProof/>
          </w:rPr>
          <w:t>Department</w:t>
        </w:r>
        <w:r>
          <w:rPr>
            <w:noProof/>
            <w:webHidden/>
          </w:rPr>
          <w:tab/>
        </w:r>
        <w:r>
          <w:rPr>
            <w:noProof/>
            <w:webHidden/>
          </w:rPr>
          <w:fldChar w:fldCharType="begin"/>
        </w:r>
        <w:r>
          <w:rPr>
            <w:noProof/>
            <w:webHidden/>
          </w:rPr>
          <w:instrText xml:space="preserve"> PAGEREF _Toc165332521 \h </w:instrText>
        </w:r>
        <w:r>
          <w:rPr>
            <w:noProof/>
            <w:webHidden/>
          </w:rPr>
        </w:r>
        <w:r>
          <w:rPr>
            <w:noProof/>
            <w:webHidden/>
          </w:rPr>
          <w:fldChar w:fldCharType="separate"/>
        </w:r>
        <w:r>
          <w:rPr>
            <w:noProof/>
            <w:webHidden/>
          </w:rPr>
          <w:t>28</w:t>
        </w:r>
        <w:r>
          <w:rPr>
            <w:noProof/>
            <w:webHidden/>
          </w:rPr>
          <w:fldChar w:fldCharType="end"/>
        </w:r>
      </w:hyperlink>
    </w:p>
    <w:p w14:paraId="6F89AD15" w14:textId="6988896C" w:rsidR="003C77DE" w:rsidRDefault="003C77DE">
      <w:pPr>
        <w:pStyle w:val="TOC2"/>
        <w:tabs>
          <w:tab w:val="right" w:leader="dot" w:pos="9530"/>
        </w:tabs>
        <w:rPr>
          <w:rFonts w:asciiTheme="minorHAnsi" w:eastAsiaTheme="minorEastAsia" w:hAnsiTheme="minorHAnsi" w:cstheme="minorBidi"/>
          <w:noProof/>
          <w:kern w:val="2"/>
          <w:sz w:val="24"/>
          <w:szCs w:val="24"/>
          <w14:ligatures w14:val="standardContextual"/>
        </w:rPr>
      </w:pPr>
      <w:hyperlink w:anchor="_Toc165332522" w:history="1">
        <w:r w:rsidRPr="000D3EC1">
          <w:rPr>
            <w:rStyle w:val="Hyperlink"/>
            <w:rFonts w:cs="Calibri"/>
            <w:noProof/>
          </w:rPr>
          <w:t>KU Building</w:t>
        </w:r>
        <w:r>
          <w:rPr>
            <w:noProof/>
            <w:webHidden/>
          </w:rPr>
          <w:tab/>
        </w:r>
        <w:r>
          <w:rPr>
            <w:noProof/>
            <w:webHidden/>
          </w:rPr>
          <w:fldChar w:fldCharType="begin"/>
        </w:r>
        <w:r>
          <w:rPr>
            <w:noProof/>
            <w:webHidden/>
          </w:rPr>
          <w:instrText xml:space="preserve"> PAGEREF _Toc165332522 \h </w:instrText>
        </w:r>
        <w:r>
          <w:rPr>
            <w:noProof/>
            <w:webHidden/>
          </w:rPr>
        </w:r>
        <w:r>
          <w:rPr>
            <w:noProof/>
            <w:webHidden/>
          </w:rPr>
          <w:fldChar w:fldCharType="separate"/>
        </w:r>
        <w:r>
          <w:rPr>
            <w:noProof/>
            <w:webHidden/>
          </w:rPr>
          <w:t>28</w:t>
        </w:r>
        <w:r>
          <w:rPr>
            <w:noProof/>
            <w:webHidden/>
          </w:rPr>
          <w:fldChar w:fldCharType="end"/>
        </w:r>
      </w:hyperlink>
    </w:p>
    <w:p w14:paraId="1D2A83EF" w14:textId="0FC1E176" w:rsidR="0065144A" w:rsidRPr="005E7CF8" w:rsidRDefault="000C1085" w:rsidP="000C1085">
      <w:pPr>
        <w:rPr>
          <w:rFonts w:cs="Calibri"/>
        </w:rPr>
      </w:pPr>
      <w:r w:rsidRPr="005E7CF8">
        <w:rPr>
          <w:rFonts w:cs="Calibri"/>
        </w:rPr>
        <w:fldChar w:fldCharType="end"/>
      </w:r>
    </w:p>
    <w:p w14:paraId="03143CA6" w14:textId="77777777" w:rsidR="00BA571E" w:rsidRDefault="00BA571E" w:rsidP="00BA571E">
      <w:bookmarkStart w:id="0" w:name="_Toc369562209"/>
      <w:bookmarkStart w:id="1" w:name="_Toc401300135"/>
      <w:bookmarkStart w:id="2" w:name="_Toc401300420"/>
      <w:r>
        <w:t>HR/Pay only maintains one Core Navigation document</w:t>
      </w:r>
      <w:r w:rsidR="00BC524D">
        <w:t xml:space="preserve">. </w:t>
      </w:r>
      <w:r>
        <w:t>Access to the pages will vary based on job duties and security roles assigned.</w:t>
      </w:r>
    </w:p>
    <w:p w14:paraId="3A675118" w14:textId="77777777" w:rsidR="007950D7" w:rsidRPr="000D5B45" w:rsidRDefault="002B49A3" w:rsidP="000D5B45">
      <w:pPr>
        <w:pStyle w:val="Heading1"/>
      </w:pPr>
      <w:r w:rsidRPr="00FA4B06">
        <w:br w:type="page"/>
      </w:r>
      <w:bookmarkStart w:id="3" w:name="_Toc401307673"/>
      <w:bookmarkStart w:id="4" w:name="_Toc401307733"/>
      <w:bookmarkStart w:id="5" w:name="_Toc165332467"/>
      <w:r w:rsidR="000D5B45">
        <w:lastRenderedPageBreak/>
        <w:t>Navigation Tips</w:t>
      </w:r>
      <w:bookmarkEnd w:id="5"/>
    </w:p>
    <w:p w14:paraId="289EE6AE" w14:textId="039345FA" w:rsidR="000D5B45" w:rsidRPr="00AD4CF4" w:rsidRDefault="00772722" w:rsidP="000D5B45">
      <w:pPr>
        <w:numPr>
          <w:ilvl w:val="0"/>
          <w:numId w:val="23"/>
        </w:numPr>
        <w:spacing w:after="0"/>
        <w:rPr>
          <w:rFonts w:ascii="Times New Roman" w:hAnsi="Times New Roman"/>
          <w:sz w:val="24"/>
          <w:szCs w:val="24"/>
        </w:rPr>
      </w:pPr>
      <w:bookmarkStart w:id="6" w:name="_Toc3322263"/>
      <w:bookmarkStart w:id="7" w:name="_Toc3322816"/>
      <w:r w:rsidRPr="00AD4CF4">
        <w:rPr>
          <w:rFonts w:ascii="Times New Roman" w:hAnsi="Times New Roman"/>
          <w:noProof/>
          <w:sz w:val="24"/>
          <w:szCs w:val="24"/>
        </w:rPr>
        <w:drawing>
          <wp:inline distT="0" distB="0" distL="0" distR="0" wp14:anchorId="6489362A" wp14:editId="796FB1D3">
            <wp:extent cx="685800" cy="336550"/>
            <wp:effectExtent l="0" t="0" r="0" b="0"/>
            <wp:docPr id="2" name="Picture 1" descr="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on&#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336550"/>
                    </a:xfrm>
                    <a:prstGeom prst="rect">
                      <a:avLst/>
                    </a:prstGeom>
                    <a:noFill/>
                    <a:ln>
                      <a:noFill/>
                    </a:ln>
                  </pic:spPr>
                </pic:pic>
              </a:graphicData>
            </a:graphic>
          </wp:inline>
        </w:drawing>
      </w:r>
      <w:r w:rsidR="000D5B45" w:rsidRPr="00AD4CF4">
        <w:rPr>
          <w:rFonts w:ascii="Times New Roman" w:hAnsi="Times New Roman"/>
          <w:noProof/>
          <w:sz w:val="24"/>
          <w:szCs w:val="24"/>
        </w:rPr>
        <w:t xml:space="preserve"> opens to expand all columns instead of viewing in the tab format</w:t>
      </w:r>
    </w:p>
    <w:p w14:paraId="73046D56" w14:textId="2A9C73D4" w:rsidR="000D5B45" w:rsidRPr="00AD4CF4" w:rsidRDefault="00772722" w:rsidP="000D5B45">
      <w:pPr>
        <w:numPr>
          <w:ilvl w:val="0"/>
          <w:numId w:val="23"/>
        </w:numPr>
        <w:spacing w:after="0"/>
        <w:rPr>
          <w:rFonts w:ascii="Times New Roman" w:hAnsi="Times New Roman"/>
          <w:sz w:val="24"/>
          <w:szCs w:val="24"/>
        </w:rPr>
      </w:pPr>
      <w:r w:rsidRPr="00AD4CF4">
        <w:rPr>
          <w:rFonts w:ascii="Times New Roman" w:hAnsi="Times New Roman"/>
          <w:noProof/>
          <w:sz w:val="24"/>
          <w:szCs w:val="24"/>
        </w:rPr>
        <w:drawing>
          <wp:inline distT="0" distB="0" distL="0" distR="0" wp14:anchorId="7EEFD740" wp14:editId="0ADE5275">
            <wp:extent cx="666750" cy="323850"/>
            <wp:effectExtent l="0" t="0" r="0" b="0"/>
            <wp:docPr id="3"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323850"/>
                    </a:xfrm>
                    <a:prstGeom prst="rect">
                      <a:avLst/>
                    </a:prstGeom>
                    <a:noFill/>
                    <a:ln>
                      <a:noFill/>
                    </a:ln>
                  </pic:spPr>
                </pic:pic>
              </a:graphicData>
            </a:graphic>
          </wp:inline>
        </w:drawing>
      </w:r>
      <w:r w:rsidR="000D5B45" w:rsidRPr="00AD4CF4">
        <w:rPr>
          <w:rFonts w:ascii="Times New Roman" w:hAnsi="Times New Roman"/>
          <w:noProof/>
          <w:sz w:val="24"/>
          <w:szCs w:val="24"/>
        </w:rPr>
        <w:t xml:space="preserve"> closes all expanded columns and sets view back to the tab format</w:t>
      </w:r>
    </w:p>
    <w:p w14:paraId="0BE36B11" w14:textId="0BED5CD9" w:rsidR="000D5B45" w:rsidRPr="00AD4CF4" w:rsidRDefault="000D5B45" w:rsidP="000D5B45">
      <w:pPr>
        <w:numPr>
          <w:ilvl w:val="0"/>
          <w:numId w:val="23"/>
        </w:numPr>
        <w:spacing w:after="0"/>
        <w:rPr>
          <w:rFonts w:ascii="Times New Roman" w:hAnsi="Times New Roman"/>
          <w:sz w:val="24"/>
          <w:szCs w:val="24"/>
        </w:rPr>
      </w:pPr>
      <w:r w:rsidRPr="00AD4CF4">
        <w:rPr>
          <w:rFonts w:ascii="Times New Roman" w:hAnsi="Times New Roman"/>
          <w:noProof/>
          <w:sz w:val="24"/>
          <w:szCs w:val="24"/>
        </w:rPr>
        <w:t xml:space="preserve">  </w:t>
      </w:r>
      <w:r w:rsidR="00772722" w:rsidRPr="00AD4CF4">
        <w:rPr>
          <w:rFonts w:ascii="Times New Roman" w:hAnsi="Times New Roman"/>
          <w:noProof/>
          <w:sz w:val="24"/>
          <w:szCs w:val="24"/>
        </w:rPr>
        <w:drawing>
          <wp:inline distT="0" distB="0" distL="0" distR="0" wp14:anchorId="5221A4F7" wp14:editId="2EF648B3">
            <wp:extent cx="374650" cy="298450"/>
            <wp:effectExtent l="0" t="0" r="0" b="0"/>
            <wp:docPr id="4"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650" cy="298450"/>
                    </a:xfrm>
                    <a:prstGeom prst="rect">
                      <a:avLst/>
                    </a:prstGeom>
                    <a:noFill/>
                    <a:ln>
                      <a:noFill/>
                    </a:ln>
                  </pic:spPr>
                </pic:pic>
              </a:graphicData>
            </a:graphic>
          </wp:inline>
        </w:drawing>
      </w:r>
      <w:r w:rsidRPr="00AD4CF4">
        <w:rPr>
          <w:rFonts w:ascii="Times New Roman" w:hAnsi="Times New Roman"/>
          <w:noProof/>
          <w:sz w:val="24"/>
          <w:szCs w:val="24"/>
        </w:rPr>
        <w:t xml:space="preserve">  opens up the selected area in its own view window – zoom; click on the return button to go back to the regular page</w:t>
      </w:r>
    </w:p>
    <w:p w14:paraId="2E8F112A" w14:textId="23E52068" w:rsidR="000D5B45" w:rsidRDefault="00772722" w:rsidP="000D5B45">
      <w:pPr>
        <w:numPr>
          <w:ilvl w:val="0"/>
          <w:numId w:val="23"/>
        </w:numPr>
        <w:spacing w:after="0"/>
        <w:rPr>
          <w:rFonts w:ascii="Times New Roman" w:hAnsi="Times New Roman"/>
          <w:sz w:val="24"/>
          <w:szCs w:val="24"/>
        </w:rPr>
      </w:pPr>
      <w:r w:rsidRPr="00AD4CF4">
        <w:rPr>
          <w:rFonts w:ascii="Times New Roman" w:hAnsi="Times New Roman"/>
          <w:noProof/>
          <w:sz w:val="24"/>
          <w:szCs w:val="24"/>
        </w:rPr>
        <w:drawing>
          <wp:inline distT="0" distB="0" distL="0" distR="0" wp14:anchorId="6FC2752A" wp14:editId="2672AF5F">
            <wp:extent cx="527050" cy="304800"/>
            <wp:effectExtent l="0" t="0" r="0" b="0"/>
            <wp:docPr id="5"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304800"/>
                    </a:xfrm>
                    <a:prstGeom prst="rect">
                      <a:avLst/>
                    </a:prstGeom>
                    <a:noFill/>
                    <a:ln>
                      <a:noFill/>
                    </a:ln>
                  </pic:spPr>
                </pic:pic>
              </a:graphicData>
            </a:graphic>
          </wp:inline>
        </w:drawing>
      </w:r>
      <w:r w:rsidR="000D5B45" w:rsidRPr="00AD4CF4">
        <w:rPr>
          <w:rFonts w:ascii="Times New Roman" w:hAnsi="Times New Roman"/>
          <w:noProof/>
          <w:sz w:val="24"/>
          <w:szCs w:val="24"/>
        </w:rPr>
        <w:t xml:space="preserve"> extracts the data to excel</w:t>
      </w:r>
    </w:p>
    <w:p w14:paraId="4192559E" w14:textId="5FD3E4FE" w:rsidR="000D5B45" w:rsidRPr="003E1127" w:rsidRDefault="00772722" w:rsidP="000D5B45">
      <w:pPr>
        <w:numPr>
          <w:ilvl w:val="0"/>
          <w:numId w:val="23"/>
        </w:numPr>
        <w:spacing w:after="0"/>
        <w:rPr>
          <w:rFonts w:ascii="Times New Roman" w:hAnsi="Times New Roman"/>
          <w:sz w:val="24"/>
          <w:szCs w:val="24"/>
        </w:rPr>
      </w:pPr>
      <w:r w:rsidRPr="004C0BC7">
        <w:rPr>
          <w:noProof/>
        </w:rPr>
        <w:drawing>
          <wp:inline distT="0" distB="0" distL="0" distR="0" wp14:anchorId="1215B982" wp14:editId="0EA2B3F8">
            <wp:extent cx="419100" cy="336550"/>
            <wp:effectExtent l="0" t="0" r="0" b="0"/>
            <wp:docPr id="6"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336550"/>
                    </a:xfrm>
                    <a:prstGeom prst="rect">
                      <a:avLst/>
                    </a:prstGeom>
                    <a:noFill/>
                    <a:ln>
                      <a:noFill/>
                    </a:ln>
                  </pic:spPr>
                </pic:pic>
              </a:graphicData>
            </a:graphic>
          </wp:inline>
        </w:drawing>
      </w:r>
      <w:r w:rsidR="000D5B45">
        <w:rPr>
          <w:noProof/>
        </w:rPr>
        <w:t xml:space="preserve">open up a search </w:t>
      </w:r>
    </w:p>
    <w:p w14:paraId="25EB74AD" w14:textId="77777777" w:rsidR="000D5B45" w:rsidRPr="003E1127" w:rsidRDefault="000D5B45" w:rsidP="000D5B45">
      <w:pPr>
        <w:numPr>
          <w:ilvl w:val="0"/>
          <w:numId w:val="23"/>
        </w:numPr>
        <w:spacing w:after="0"/>
        <w:rPr>
          <w:rFonts w:ascii="Times New Roman" w:hAnsi="Times New Roman"/>
          <w:sz w:val="24"/>
          <w:szCs w:val="24"/>
        </w:rPr>
      </w:pPr>
      <w:r>
        <w:rPr>
          <w:noProof/>
        </w:rPr>
        <w:t>Update/Display – current &amp; future rows</w:t>
      </w:r>
    </w:p>
    <w:p w14:paraId="54E7E85D" w14:textId="77777777" w:rsidR="000D5B45" w:rsidRDefault="000D5B45" w:rsidP="000D5B45">
      <w:pPr>
        <w:numPr>
          <w:ilvl w:val="0"/>
          <w:numId w:val="23"/>
        </w:numPr>
        <w:spacing w:after="0"/>
        <w:rPr>
          <w:rFonts w:ascii="Times New Roman" w:hAnsi="Times New Roman"/>
          <w:sz w:val="24"/>
          <w:szCs w:val="24"/>
        </w:rPr>
      </w:pPr>
      <w:r>
        <w:rPr>
          <w:noProof/>
        </w:rPr>
        <w:t>Include History – past current &amp; future rows</w:t>
      </w:r>
    </w:p>
    <w:p w14:paraId="5FCA179E" w14:textId="77777777" w:rsidR="000D5B45" w:rsidRDefault="000D5B45" w:rsidP="000D5B45">
      <w:pPr>
        <w:numPr>
          <w:ilvl w:val="0"/>
          <w:numId w:val="23"/>
        </w:numPr>
        <w:spacing w:after="0"/>
        <w:rPr>
          <w:rFonts w:ascii="Times New Roman" w:hAnsi="Times New Roman"/>
          <w:sz w:val="24"/>
          <w:szCs w:val="24"/>
        </w:rPr>
      </w:pPr>
      <w:r>
        <w:rPr>
          <w:rFonts w:ascii="Times New Roman" w:hAnsi="Times New Roman"/>
          <w:sz w:val="24"/>
          <w:szCs w:val="24"/>
        </w:rPr>
        <w:t>Navigation is by the use of tiles on the home page. This guide covers the HRM Partner tile. Left Side Menu:</w:t>
      </w:r>
    </w:p>
    <w:p w14:paraId="66F8EE73" w14:textId="24B2FB23" w:rsidR="000D5B45" w:rsidRDefault="00772722" w:rsidP="000D5B45">
      <w:pPr>
        <w:numPr>
          <w:ilvl w:val="1"/>
          <w:numId w:val="23"/>
        </w:numPr>
        <w:spacing w:after="0"/>
        <w:rPr>
          <w:rFonts w:ascii="Times New Roman" w:hAnsi="Times New Roman"/>
          <w:sz w:val="24"/>
          <w:szCs w:val="24"/>
        </w:rPr>
      </w:pPr>
      <w:r>
        <w:rPr>
          <w:noProof/>
        </w:rPr>
        <mc:AlternateContent>
          <mc:Choice Requires="wps">
            <w:drawing>
              <wp:inline distT="0" distB="0" distL="0" distR="0" wp14:anchorId="4DA43D71" wp14:editId="1CEA1549">
                <wp:extent cx="2505075" cy="295275"/>
                <wp:effectExtent l="0" t="0" r="28575" b="28575"/>
                <wp:docPr id="106952717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952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4A358" w14:textId="77777777" w:rsidR="000D5B45" w:rsidRDefault="000D5B45" w:rsidP="000D5B45">
                            <w:r>
                              <w:t>Closes and opens left menu</w:t>
                            </w:r>
                          </w:p>
                        </w:txbxContent>
                      </wps:txbx>
                      <wps:bodyPr rot="0" vert="horz" wrap="square" lIns="91440" tIns="45720" rIns="91440" bIns="45720" anchor="t" anchorCtr="0" upright="1">
                        <a:noAutofit/>
                      </wps:bodyPr>
                    </wps:wsp>
                  </a:graphicData>
                </a:graphic>
              </wp:inline>
            </w:drawing>
          </mc:Choice>
          <mc:Fallback>
            <w:pict>
              <v:shape w14:anchorId="4DA43D71" id="Text Box 170" o:spid="_x0000_s1027" type="#_x0000_t202" style="width:197.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">
                <v:textbox>
                  <w:txbxContent>
                    <w:p w14:paraId="1264A358" w14:textId="77777777" w:rsidR="000D5B45" w:rsidRDefault="000D5B45" w:rsidP="000D5B45">
                      <w:r>
                        <w:t>Closes and opens left menu</w:t>
                      </w:r>
                    </w:p>
                  </w:txbxContent>
                </v:textbox>
                <w10:anchorlock/>
              </v:shape>
            </w:pict>
          </mc:Fallback>
        </mc:AlternateContent>
      </w:r>
      <w:r w:rsidRPr="004C0BC7">
        <w:rPr>
          <w:noProof/>
        </w:rPr>
        <w:drawing>
          <wp:inline distT="0" distB="0" distL="0" distR="0" wp14:anchorId="667A5D68" wp14:editId="3655FC3B">
            <wp:extent cx="1079500" cy="2032000"/>
            <wp:effectExtent l="0" t="0" r="0" b="0"/>
            <wp:docPr id="7" name="Picture 1" descr="menu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menu screen sh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0" cy="2032000"/>
                    </a:xfrm>
                    <a:prstGeom prst="rect">
                      <a:avLst/>
                    </a:prstGeom>
                    <a:noFill/>
                    <a:ln>
                      <a:noFill/>
                    </a:ln>
                  </pic:spPr>
                </pic:pic>
              </a:graphicData>
            </a:graphic>
          </wp:inline>
        </w:drawing>
      </w:r>
    </w:p>
    <w:p w14:paraId="76E09AC0" w14:textId="77777777" w:rsidR="000D5B45" w:rsidRPr="003E1127" w:rsidRDefault="000D5B45" w:rsidP="000D5B45">
      <w:pPr>
        <w:numPr>
          <w:ilvl w:val="0"/>
          <w:numId w:val="23"/>
        </w:numPr>
        <w:spacing w:after="0"/>
        <w:rPr>
          <w:rFonts w:ascii="Times New Roman" w:hAnsi="Times New Roman"/>
          <w:sz w:val="24"/>
          <w:szCs w:val="24"/>
        </w:rPr>
      </w:pPr>
      <w:r>
        <w:rPr>
          <w:noProof/>
        </w:rPr>
        <w:t>Top right  = 3 dots to sign out</w:t>
      </w:r>
    </w:p>
    <w:p w14:paraId="219DA3F3" w14:textId="58B99701" w:rsidR="000D5B45" w:rsidRDefault="00772722" w:rsidP="000D5B45">
      <w:pPr>
        <w:spacing w:after="0"/>
        <w:ind w:left="360"/>
        <w:rPr>
          <w:rFonts w:ascii="Times New Roman" w:hAnsi="Times New Roman"/>
          <w:sz w:val="24"/>
          <w:szCs w:val="24"/>
        </w:rPr>
      </w:pPr>
      <w:r w:rsidRPr="004C0BC7">
        <w:rPr>
          <w:noProof/>
        </w:rPr>
        <w:drawing>
          <wp:inline distT="0" distB="0" distL="0" distR="0" wp14:anchorId="7F5E4CEC" wp14:editId="110C276F">
            <wp:extent cx="2527300" cy="514350"/>
            <wp:effectExtent l="0" t="0" r="0" b="0"/>
            <wp:docPr id="8" name="Picture 1" descr="menu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menu 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7300" cy="514350"/>
                    </a:xfrm>
                    <a:prstGeom prst="rect">
                      <a:avLst/>
                    </a:prstGeom>
                    <a:noFill/>
                    <a:ln>
                      <a:noFill/>
                    </a:ln>
                  </pic:spPr>
                </pic:pic>
              </a:graphicData>
            </a:graphic>
          </wp:inline>
        </w:drawing>
      </w:r>
    </w:p>
    <w:p w14:paraId="37A75FD8" w14:textId="77777777" w:rsidR="000D5B45" w:rsidRPr="007B2922" w:rsidRDefault="000D5B45" w:rsidP="000D5B45">
      <w:pPr>
        <w:pStyle w:val="Heading1"/>
      </w:pPr>
      <w:r>
        <w:br w:type="page"/>
      </w:r>
      <w:bookmarkStart w:id="8" w:name="_Toc165332468"/>
      <w:r w:rsidRPr="007B2922">
        <w:rPr>
          <w:rStyle w:val="Heading1Char"/>
          <w:rFonts w:eastAsia="Calibri"/>
          <w:b/>
          <w:bCs/>
        </w:rPr>
        <w:lastRenderedPageBreak/>
        <w:t>Person ID</w:t>
      </w:r>
      <w:bookmarkEnd w:id="8"/>
    </w:p>
    <w:p w14:paraId="2B14AEA6" w14:textId="77777777" w:rsidR="000D5B45" w:rsidRPr="007B2922" w:rsidRDefault="000D5B45" w:rsidP="000D5B45">
      <w:pPr>
        <w:pStyle w:val="Heading2"/>
      </w:pPr>
      <w:bookmarkStart w:id="9" w:name="_Toc165332469"/>
      <w:r w:rsidRPr="007B2922">
        <w:t>KU Multi-IDs</w:t>
      </w:r>
      <w:bookmarkEnd w:id="9"/>
    </w:p>
    <w:p w14:paraId="537CCD3A" w14:textId="77777777" w:rsidR="000D5B45" w:rsidRPr="000F4DCA" w:rsidRDefault="000D5B45" w:rsidP="000D5B45">
      <w:r>
        <w:rPr>
          <w:u w:val="single"/>
        </w:rPr>
        <w:t>SOKS ID:</w:t>
      </w:r>
      <w:r>
        <w:t xml:space="preserve"> is the State of Kansas ID and is used for access to state sites and is considered confidential.</w:t>
      </w:r>
    </w:p>
    <w:p w14:paraId="75DA0960" w14:textId="77777777" w:rsidR="000D5B45" w:rsidRDefault="000D5B45" w:rsidP="000D5B45">
      <w:pPr>
        <w:rPr>
          <w:rStyle w:val="st"/>
        </w:rPr>
      </w:pPr>
      <w:r w:rsidRPr="000F4DCA">
        <w:rPr>
          <w:u w:val="single"/>
        </w:rPr>
        <w:t>Campus Solutions ID</w:t>
      </w:r>
      <w:r>
        <w:rPr>
          <w:u w:val="single"/>
        </w:rPr>
        <w:t>:</w:t>
      </w:r>
      <w:r w:rsidRPr="000F4DCA">
        <w:t xml:space="preserve"> aka Enroll and Pay ID is protected under FEPRA </w:t>
      </w:r>
      <w:r>
        <w:t>–Federal E</w:t>
      </w:r>
      <w:r w:rsidRPr="000F4DCA">
        <w:rPr>
          <w:rStyle w:val="st"/>
        </w:rPr>
        <w:t>ducation Records</w:t>
      </w:r>
      <w:r>
        <w:rPr>
          <w:rStyle w:val="st"/>
        </w:rPr>
        <w:t xml:space="preserve"> and Student's Right to Privacy. </w:t>
      </w:r>
    </w:p>
    <w:p w14:paraId="48A6A9E0" w14:textId="77777777" w:rsidR="000D5B45" w:rsidRDefault="000D5B45" w:rsidP="000D5B45">
      <w:pPr>
        <w:rPr>
          <w:rStyle w:val="st"/>
        </w:rPr>
      </w:pPr>
      <w:r>
        <w:rPr>
          <w:rStyle w:val="st"/>
        </w:rPr>
        <w:t>Other Fields specific to HR/Pay interface to the State or not used.</w:t>
      </w:r>
    </w:p>
    <w:p w14:paraId="3CCFD5E9" w14:textId="77777777" w:rsidR="000D5B45" w:rsidRPr="000D65C6" w:rsidRDefault="000D5B45" w:rsidP="000D5B45">
      <w:pPr>
        <w:pStyle w:val="Heading2"/>
      </w:pPr>
      <w:bookmarkStart w:id="10" w:name="_Toc401300137"/>
      <w:bookmarkStart w:id="11" w:name="_Toc401300422"/>
      <w:bookmarkStart w:id="12" w:name="_Toc401307675"/>
      <w:bookmarkStart w:id="13" w:name="_Toc401307735"/>
      <w:bookmarkStart w:id="14" w:name="_Toc3322264"/>
      <w:bookmarkStart w:id="15" w:name="_Toc3322817"/>
      <w:bookmarkStart w:id="16" w:name="_Toc165332470"/>
      <w:r w:rsidRPr="000D65C6">
        <w:t>KU Other-ID Values</w:t>
      </w:r>
      <w:bookmarkEnd w:id="10"/>
      <w:bookmarkEnd w:id="11"/>
      <w:bookmarkEnd w:id="12"/>
      <w:bookmarkEnd w:id="13"/>
      <w:bookmarkEnd w:id="14"/>
      <w:bookmarkEnd w:id="15"/>
      <w:bookmarkEnd w:id="16"/>
    </w:p>
    <w:p w14:paraId="0C4E15D4" w14:textId="77777777" w:rsidR="000D5B45" w:rsidRPr="0030208E" w:rsidRDefault="000D5B45" w:rsidP="000D5B45">
      <w:r>
        <w:t>Online ID and Email ID are provided to facilitate an employee getting access to systems</w:t>
      </w:r>
      <w:r w:rsidR="00BC524D">
        <w:t xml:space="preserve">. </w:t>
      </w:r>
      <w:r w:rsidRPr="00CB0548">
        <w:rPr>
          <w:b/>
          <w:u w:val="single"/>
        </w:rPr>
        <w:t>They should not be used to provide information to others</w:t>
      </w:r>
      <w:r w:rsidR="00BC524D" w:rsidRPr="00CB0548">
        <w:rPr>
          <w:b/>
          <w:u w:val="single"/>
        </w:rPr>
        <w:t>.</w:t>
      </w:r>
      <w:r w:rsidR="00BC524D">
        <w:t xml:space="preserve"> </w:t>
      </w:r>
      <w:r>
        <w:t>There will be values in HR/Pay that are not publicly displayed in Outlook or on KU People Search pages</w:t>
      </w:r>
      <w:r w:rsidR="00BC524D">
        <w:t xml:space="preserve">. </w:t>
      </w:r>
      <w:r>
        <w:t>Use Outlook/KU People Search to provide information to others without a business need for assisting an employee.</w:t>
      </w:r>
    </w:p>
    <w:p w14:paraId="2AA812C0" w14:textId="77777777" w:rsidR="000D5B45" w:rsidRPr="000F4DCA" w:rsidRDefault="000D5B45" w:rsidP="000D5B45">
      <w:r>
        <w:rPr>
          <w:u w:val="single"/>
        </w:rPr>
        <w:t>IDM_EMAILID:</w:t>
      </w:r>
      <w:r>
        <w:t xml:space="preserve"> If this value is blank, it generally means the employee has not set up a KUL email account</w:t>
      </w:r>
      <w:r w:rsidR="00BC524D">
        <w:t xml:space="preserve">. </w:t>
      </w:r>
      <w:r>
        <w:t>The IDM_ONLINEID must be populated to set up the email account.</w:t>
      </w:r>
    </w:p>
    <w:p w14:paraId="0CE41417" w14:textId="77777777" w:rsidR="000D5B45" w:rsidRDefault="000D5B45" w:rsidP="000D5B45">
      <w:r>
        <w:rPr>
          <w:u w:val="single"/>
        </w:rPr>
        <w:t>IDM_ONLINEID:</w:t>
      </w:r>
      <w:r w:rsidRPr="000F4DCA">
        <w:t xml:space="preserve"> </w:t>
      </w:r>
      <w:r>
        <w:t>If this value is blank, it generally means that a KUL online ID has not been created for the employee. Without the online ID the employee cannot create their email account. If the online ID is populated but not the IDM_EMAILID then the employee</w:t>
      </w:r>
      <w:r w:rsidR="00BC524D">
        <w:t xml:space="preserve"> needs to take action.</w:t>
      </w:r>
    </w:p>
    <w:p w14:paraId="24E35CA5" w14:textId="77777777" w:rsidR="000D5B45" w:rsidRDefault="000D5B45" w:rsidP="000D5B45">
      <w:r>
        <w:rPr>
          <w:u w:val="single"/>
        </w:rPr>
        <w:t>IDM_PHONE</w:t>
      </w:r>
      <w:r>
        <w:t>: Phone number assigned by other IT system and interfaced to HR/Pay.</w:t>
      </w:r>
    </w:p>
    <w:p w14:paraId="4165F8D0" w14:textId="77777777" w:rsidR="000D5B45" w:rsidRDefault="000D5B45" w:rsidP="000D5B45">
      <w:r w:rsidRPr="00A77DE9">
        <w:rPr>
          <w:u w:val="single"/>
        </w:rPr>
        <w:t>KUL_BR_APPLID</w:t>
      </w:r>
      <w:r>
        <w:t>: If a person was sent to HR/Pay via BrassRing Integration (BR –Ready to Hire) the Applicant ID is stored here.</w:t>
      </w:r>
    </w:p>
    <w:p w14:paraId="0007195C" w14:textId="77777777" w:rsidR="000D5B45" w:rsidRDefault="000D5B45" w:rsidP="000D5B45">
      <w:r w:rsidRPr="00A77DE9">
        <w:rPr>
          <w:u w:val="single"/>
        </w:rPr>
        <w:t>OTHER_HRPAY_ID</w:t>
      </w:r>
      <w:r>
        <w:t>:  Used to track ID that was deleted when duplicate data for an employee is merged</w:t>
      </w:r>
      <w:r w:rsidR="00BC524D">
        <w:t xml:space="preserve">. </w:t>
      </w:r>
      <w:r>
        <w:t>(&gt;5/1/15)</w:t>
      </w:r>
    </w:p>
    <w:p w14:paraId="2B649113" w14:textId="77777777" w:rsidR="000D5B45" w:rsidRPr="00E45AE8" w:rsidRDefault="000D5B45" w:rsidP="000D5B45">
      <w:pPr>
        <w:rPr>
          <w:rFonts w:ascii="Times New Roman" w:hAnsi="Times New Roman"/>
          <w:color w:val="000000"/>
          <w:sz w:val="24"/>
          <w:szCs w:val="24"/>
        </w:rPr>
      </w:pPr>
      <w:r>
        <w:t xml:space="preserve">HR/Pay </w:t>
      </w:r>
      <w:r w:rsidRPr="00E45AE8">
        <w:t xml:space="preserve">may track ID types used to communicate with other systems or for </w:t>
      </w:r>
      <w:r>
        <w:t>system interfaces</w:t>
      </w:r>
      <w:r w:rsidRPr="00E45AE8">
        <w:t>.</w:t>
      </w:r>
    </w:p>
    <w:p w14:paraId="4C1E57A6" w14:textId="77777777" w:rsidR="000D5B45" w:rsidRPr="00FC1D3F" w:rsidRDefault="000D5B45" w:rsidP="000D5B45">
      <w:pPr>
        <w:pStyle w:val="Heading2"/>
      </w:pPr>
      <w:bookmarkStart w:id="17" w:name="_Toc401300139"/>
      <w:bookmarkStart w:id="18" w:name="_Toc401300424"/>
      <w:bookmarkStart w:id="19" w:name="_Toc401307676"/>
      <w:bookmarkStart w:id="20" w:name="_Toc401307736"/>
      <w:bookmarkStart w:id="21" w:name="_Toc3322265"/>
      <w:bookmarkStart w:id="22" w:name="_Toc3322818"/>
      <w:bookmarkStart w:id="23" w:name="_Toc165332471"/>
      <w:r w:rsidRPr="00FC1D3F">
        <w:t>Person Organizational Summary</w:t>
      </w:r>
      <w:bookmarkEnd w:id="17"/>
      <w:bookmarkEnd w:id="18"/>
      <w:bookmarkEnd w:id="19"/>
      <w:bookmarkEnd w:id="20"/>
      <w:bookmarkEnd w:id="21"/>
      <w:bookmarkEnd w:id="22"/>
      <w:bookmarkEnd w:id="23"/>
    </w:p>
    <w:p w14:paraId="4315694D" w14:textId="77777777" w:rsidR="000D5B45" w:rsidRDefault="000D5B45" w:rsidP="000D5B45">
      <w:r>
        <w:t>This may be used to find if a person exists and what type of organizational instance they may have (employee or and affiliate.)</w:t>
      </w:r>
    </w:p>
    <w:p w14:paraId="27757B54" w14:textId="77777777" w:rsidR="000D5B45" w:rsidRDefault="000D5B45" w:rsidP="000D5B45">
      <w:r>
        <w:t xml:space="preserve">Employment Instances will show status. </w:t>
      </w:r>
    </w:p>
    <w:p w14:paraId="6108FC83" w14:textId="77777777" w:rsidR="000D5B45" w:rsidRDefault="000D5B45" w:rsidP="000D5B45">
      <w:r>
        <w:t>Assignments will show employee records.</w:t>
      </w:r>
    </w:p>
    <w:p w14:paraId="30CC13DE" w14:textId="77777777" w:rsidR="000D5B45" w:rsidRDefault="000D5B45" w:rsidP="000D5B45">
      <w:r>
        <w:t>Persons of Interest Instance will show Person of Interest Types.</w:t>
      </w:r>
    </w:p>
    <w:p w14:paraId="2023032B" w14:textId="77777777" w:rsidR="000D5B45" w:rsidRDefault="000D5B45" w:rsidP="000D5B45">
      <w:r>
        <w:t xml:space="preserve">After a candidate has accepted his/her offer in Brass Ring and the Ready to Hire is submitted, basic demographic data is interfaced into HR/Pay with either a Person of Interest Type of </w:t>
      </w:r>
      <w:r w:rsidRPr="00CC40FD">
        <w:rPr>
          <w:u w:val="single"/>
        </w:rPr>
        <w:t>Staff/Faculty Job Accepted</w:t>
      </w:r>
      <w:r>
        <w:t xml:space="preserve"> or </w:t>
      </w:r>
      <w:r w:rsidRPr="00CC40FD">
        <w:rPr>
          <w:u w:val="single"/>
        </w:rPr>
        <w:t xml:space="preserve">Student </w:t>
      </w:r>
      <w:r>
        <w:rPr>
          <w:u w:val="single"/>
        </w:rPr>
        <w:t>Job Accepted</w:t>
      </w:r>
      <w:r w:rsidR="00BC524D">
        <w:rPr>
          <w:u w:val="single"/>
        </w:rPr>
        <w:t>.</w:t>
      </w:r>
      <w:r w:rsidR="00BC524D" w:rsidRPr="00CC40FD">
        <w:t xml:space="preserve"> </w:t>
      </w:r>
      <w:r>
        <w:t xml:space="preserve">This is to activate the on-line ID process so that email and other </w:t>
      </w:r>
      <w:r>
        <w:lastRenderedPageBreak/>
        <w:t>services may be provisioned</w:t>
      </w:r>
      <w:r w:rsidR="00BC524D">
        <w:t xml:space="preserve">. </w:t>
      </w:r>
      <w:r>
        <w:t>When the employee is hired, they will have 2 sections – Employment Instance and Person of Interest Instance which should be made inactive upon the Job Data hire</w:t>
      </w:r>
      <w:r w:rsidR="00BC524D">
        <w:t xml:space="preserve">. </w:t>
      </w:r>
    </w:p>
    <w:p w14:paraId="7A3D4216" w14:textId="77777777" w:rsidR="000D5B45" w:rsidRDefault="000D5B45" w:rsidP="000D5B45">
      <w:r>
        <w:t>Employee records that begin with 9 are affiliates with Job rows.</w:t>
      </w:r>
    </w:p>
    <w:p w14:paraId="1B1D5269" w14:textId="77777777" w:rsidR="000D5B45" w:rsidRDefault="000D5B45" w:rsidP="000D5B45">
      <w:pPr>
        <w:spacing w:after="0" w:line="240" w:lineRule="auto"/>
      </w:pPr>
      <w:r>
        <w:t>The Begin Date is the date entered.</w:t>
      </w:r>
    </w:p>
    <w:p w14:paraId="4EEF48E8" w14:textId="77777777" w:rsidR="000D5B45" w:rsidRDefault="000D5B45" w:rsidP="000D5B45">
      <w:pPr>
        <w:spacing w:after="0" w:line="240" w:lineRule="auto"/>
      </w:pPr>
      <w:r>
        <w:t xml:space="preserve">The End Date is the expected start date. </w:t>
      </w:r>
    </w:p>
    <w:p w14:paraId="4CCCC00D" w14:textId="77777777" w:rsidR="000D5B45" w:rsidRDefault="000D5B45" w:rsidP="000D5B45">
      <w:pPr>
        <w:rPr>
          <w:rStyle w:val="Heading1Char"/>
          <w:rFonts w:eastAsia="Calibri"/>
        </w:rPr>
      </w:pPr>
      <w:bookmarkStart w:id="24" w:name="_Toc156259964"/>
      <w:r>
        <w:rPr>
          <w:rStyle w:val="Heading1Char"/>
          <w:rFonts w:eastAsia="Calibri"/>
        </w:rPr>
        <w:br w:type="page"/>
      </w:r>
      <w:bookmarkStart w:id="25" w:name="_Toc165332472"/>
      <w:r w:rsidRPr="002A0661">
        <w:rPr>
          <w:rStyle w:val="Heading1Char"/>
          <w:rFonts w:eastAsia="Calibri"/>
        </w:rPr>
        <w:lastRenderedPageBreak/>
        <w:t>HR/Pay Relationship Beginning to End – Module Overview</w:t>
      </w:r>
      <w:r>
        <w:rPr>
          <w:rStyle w:val="Heading1Char"/>
          <w:rFonts w:eastAsia="Calibri"/>
        </w:rPr>
        <w:t xml:space="preserve"> Chart</w:t>
      </w:r>
      <w:bookmarkEnd w:id="24"/>
      <w:bookmarkEnd w:id="25"/>
    </w:p>
    <w:p w14:paraId="65F08F68" w14:textId="40FC9A19" w:rsidR="001A1D0F" w:rsidRPr="00EC5DDE" w:rsidRDefault="00772722" w:rsidP="00D82BB5">
      <w:pPr>
        <w:pStyle w:val="Heading1"/>
      </w:pPr>
      <w:bookmarkStart w:id="26" w:name="_Toc165332473"/>
      <w:r w:rsidRPr="002A0661">
        <w:rPr>
          <w:rStyle w:val="Heading1Char"/>
          <w:noProof/>
        </w:rPr>
        <mc:AlternateContent>
          <mc:Choice Requires="wps">
            <w:drawing>
              <wp:anchor distT="0" distB="0" distL="114300" distR="114300" simplePos="0" relativeHeight="251647488" behindDoc="0" locked="0" layoutInCell="1" allowOverlap="1" wp14:anchorId="30D5EDD8" wp14:editId="44B72469">
                <wp:simplePos x="0" y="0"/>
                <wp:positionH relativeFrom="column">
                  <wp:posOffset>1572895</wp:posOffset>
                </wp:positionH>
                <wp:positionV relativeFrom="paragraph">
                  <wp:posOffset>400050</wp:posOffset>
                </wp:positionV>
                <wp:extent cx="1353185" cy="895350"/>
                <wp:effectExtent l="10795" t="10160" r="7620" b="8890"/>
                <wp:wrapNone/>
                <wp:docPr id="41069529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895350"/>
                        </a:xfrm>
                        <a:prstGeom prst="rect">
                          <a:avLst/>
                        </a:prstGeom>
                        <a:solidFill>
                          <a:srgbClr val="71B8F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D41F18" w14:textId="77777777" w:rsidR="000D5B45" w:rsidRDefault="000D5B45" w:rsidP="000D5B45">
                            <w:pPr>
                              <w:spacing w:after="0"/>
                              <w:rPr>
                                <w:b/>
                                <w:bCs/>
                              </w:rPr>
                            </w:pPr>
                            <w:r>
                              <w:rPr>
                                <w:b/>
                                <w:bCs/>
                              </w:rPr>
                              <w:t>Position</w:t>
                            </w:r>
                          </w:p>
                          <w:p w14:paraId="0FB99E69" w14:textId="77777777" w:rsidR="000D5B45" w:rsidRDefault="000D5B45" w:rsidP="000D5B45">
                            <w:pPr>
                              <w:spacing w:after="0"/>
                            </w:pPr>
                            <w:r>
                              <w:t>Department (HR)</w:t>
                            </w:r>
                          </w:p>
                          <w:p w14:paraId="5EFEC895" w14:textId="77777777" w:rsidR="000D5B45" w:rsidRDefault="000D5B45" w:rsidP="000D5B45">
                            <w:pPr>
                              <w:spacing w:after="0"/>
                            </w:pPr>
                            <w:r>
                              <w:t>Position #</w:t>
                            </w:r>
                          </w:p>
                          <w:p w14:paraId="6F61DCEF" w14:textId="77777777" w:rsidR="000D5B45" w:rsidRPr="006E0A21" w:rsidRDefault="000D5B45" w:rsidP="000D5B45">
                            <w:pPr>
                              <w:spacing w:after="0"/>
                            </w:pPr>
                            <w:r>
                              <w:t>Pool ID (Temporary)</w:t>
                            </w:r>
                          </w:p>
                          <w:p w14:paraId="1865B0BE" w14:textId="77777777" w:rsidR="000D5B45" w:rsidRDefault="000D5B45" w:rsidP="000D5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5EDD8" id="Rectangle 173" o:spid="_x0000_s1028" style="position:absolute;margin-left:123.85pt;margin-top:31.5pt;width:106.55pt;height: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" fillcolor="#71b8f9">
                <v:textbox>
                  <w:txbxContent>
                    <w:p w14:paraId="27D41F18" w14:textId="77777777" w:rsidR="000D5B45" w:rsidRDefault="000D5B45" w:rsidP="000D5B45">
                      <w:pPr>
                        <w:spacing w:after="0"/>
                        <w:rPr>
                          <w:b/>
                          <w:bCs/>
                        </w:rPr>
                      </w:pPr>
                      <w:r>
                        <w:rPr>
                          <w:b/>
                          <w:bCs/>
                        </w:rPr>
                        <w:t>Position</w:t>
                      </w:r>
                    </w:p>
                    <w:p w14:paraId="0FB99E69" w14:textId="77777777" w:rsidR="000D5B45" w:rsidRDefault="000D5B45" w:rsidP="000D5B45">
                      <w:pPr>
                        <w:spacing w:after="0"/>
                      </w:pPr>
                      <w:r>
                        <w:t>Department (HR)</w:t>
                      </w:r>
                    </w:p>
                    <w:p w14:paraId="5EFEC895" w14:textId="77777777" w:rsidR="000D5B45" w:rsidRDefault="000D5B45" w:rsidP="000D5B45">
                      <w:pPr>
                        <w:spacing w:after="0"/>
                      </w:pPr>
                      <w:r>
                        <w:t>Position #</w:t>
                      </w:r>
                    </w:p>
                    <w:p w14:paraId="6F61DCEF" w14:textId="77777777" w:rsidR="000D5B45" w:rsidRPr="006E0A21" w:rsidRDefault="000D5B45" w:rsidP="000D5B45">
                      <w:pPr>
                        <w:spacing w:after="0"/>
                      </w:pPr>
                      <w:r>
                        <w:t>Pool ID (Temporary)</w:t>
                      </w:r>
                    </w:p>
                    <w:p w14:paraId="1865B0BE" w14:textId="77777777" w:rsidR="000D5B45" w:rsidRDefault="000D5B45" w:rsidP="000D5B45"/>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1A12507C" wp14:editId="2D55F24F">
                <wp:simplePos x="0" y="0"/>
                <wp:positionH relativeFrom="column">
                  <wp:posOffset>1381125</wp:posOffset>
                </wp:positionH>
                <wp:positionV relativeFrom="paragraph">
                  <wp:posOffset>546735</wp:posOffset>
                </wp:positionV>
                <wp:extent cx="165100" cy="2656840"/>
                <wp:effectExtent l="9525" t="13970" r="6350" b="5715"/>
                <wp:wrapNone/>
                <wp:docPr id="944827840" name="AutoShape 178" descr="Diagram of person to funding posting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2656840"/>
                        </a:xfrm>
                        <a:prstGeom prst="leftBrace">
                          <a:avLst>
                            <a:gd name="adj1" fmla="val 134103"/>
                            <a:gd name="adj2" fmla="val 508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953C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8" o:spid="_x0000_s1026" type="#_x0000_t87" alt="Diagram of person to funding postings" style="position:absolute;margin-left:108.75pt;margin-top:43.05pt;width:13pt;height:20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" adj=",10980"/>
            </w:pict>
          </mc:Fallback>
        </mc:AlternateContent>
      </w:r>
      <w:r>
        <w:rPr>
          <w:noProof/>
        </w:rPr>
        <mc:AlternateContent>
          <mc:Choice Requires="wps">
            <w:drawing>
              <wp:anchor distT="0" distB="0" distL="114300" distR="114300" simplePos="0" relativeHeight="251667968" behindDoc="0" locked="0" layoutInCell="1" allowOverlap="1" wp14:anchorId="4BA676CB" wp14:editId="36F41697">
                <wp:simplePos x="0" y="0"/>
                <wp:positionH relativeFrom="column">
                  <wp:posOffset>5562600</wp:posOffset>
                </wp:positionH>
                <wp:positionV relativeFrom="paragraph">
                  <wp:posOffset>3674110</wp:posOffset>
                </wp:positionV>
                <wp:extent cx="229870" cy="984250"/>
                <wp:effectExtent l="9525" t="7620" r="8255" b="8255"/>
                <wp:wrapNone/>
                <wp:docPr id="753685809" name="AutoShape 193" descr="Diagram of person to funding posting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984250"/>
                        </a:xfrm>
                        <a:prstGeom prst="leftBrace">
                          <a:avLst>
                            <a:gd name="adj1" fmla="val 3568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7CA9" id="AutoShape 193" o:spid="_x0000_s1026" type="#_x0000_t87" alt="Diagram of person to funding postings" style="position:absolute;margin-left:438pt;margin-top:289.3pt;width:18.1pt;height: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"/>
            </w:pict>
          </mc:Fallback>
        </mc:AlternateContent>
      </w:r>
      <w:r>
        <w:rPr>
          <w:noProof/>
        </w:rPr>
        <mc:AlternateContent>
          <mc:Choice Requires="wps">
            <w:drawing>
              <wp:anchor distT="0" distB="0" distL="114300" distR="114300" simplePos="0" relativeHeight="251672064" behindDoc="0" locked="0" layoutInCell="1" allowOverlap="1" wp14:anchorId="4C282A1A" wp14:editId="520FE1A8">
                <wp:simplePos x="0" y="0"/>
                <wp:positionH relativeFrom="column">
                  <wp:posOffset>5620385</wp:posOffset>
                </wp:positionH>
                <wp:positionV relativeFrom="paragraph">
                  <wp:posOffset>1437005</wp:posOffset>
                </wp:positionV>
                <wp:extent cx="1243965" cy="675640"/>
                <wp:effectExtent l="10160" t="8890" r="12700" b="10795"/>
                <wp:wrapNone/>
                <wp:docPr id="92893738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675640"/>
                        </a:xfrm>
                        <a:prstGeom prst="rect">
                          <a:avLst/>
                        </a:prstGeom>
                        <a:solidFill>
                          <a:srgbClr val="A8D08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642C2D" w14:textId="77777777" w:rsidR="00C9215F" w:rsidRDefault="00C9215F" w:rsidP="00C9215F">
                            <w:pPr>
                              <w:spacing w:after="0"/>
                              <w:rPr>
                                <w:b/>
                                <w:bCs/>
                              </w:rPr>
                            </w:pPr>
                            <w:r>
                              <w:rPr>
                                <w:b/>
                                <w:bCs/>
                              </w:rPr>
                              <w:t>FITC Ledgers</w:t>
                            </w:r>
                          </w:p>
                          <w:p w14:paraId="3DFF6D60" w14:textId="77777777" w:rsidR="00C9215F" w:rsidRPr="003B140C" w:rsidRDefault="00C9215F" w:rsidP="00C9215F">
                            <w:pPr>
                              <w:spacing w:after="0"/>
                            </w:pPr>
                            <w:r>
                              <w:t>Financials in the  Cloud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2A1A" id="Text Box 197" o:spid="_x0000_s1029" type="#_x0000_t202" style="position:absolute;margin-left:442.55pt;margin-top:113.15pt;width:97.95pt;height:5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" fillcolor="#a8d08d">
                <v:textbox>
                  <w:txbxContent>
                    <w:p w14:paraId="20642C2D" w14:textId="77777777" w:rsidR="00C9215F" w:rsidRDefault="00C9215F" w:rsidP="00C9215F">
                      <w:pPr>
                        <w:spacing w:after="0"/>
                        <w:rPr>
                          <w:b/>
                          <w:bCs/>
                        </w:rPr>
                      </w:pPr>
                      <w:r>
                        <w:rPr>
                          <w:b/>
                          <w:bCs/>
                        </w:rPr>
                        <w:t>FITC Ledgers</w:t>
                      </w:r>
                    </w:p>
                    <w:p w14:paraId="3DFF6D60" w14:textId="77777777" w:rsidR="00C9215F" w:rsidRPr="003B140C" w:rsidRDefault="00C9215F" w:rsidP="00C9215F">
                      <w:pPr>
                        <w:spacing w:after="0"/>
                      </w:pPr>
                      <w:r>
                        <w:t>Financials in the  Cloud</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3BE417EA" wp14:editId="7ED378CA">
                <wp:simplePos x="0" y="0"/>
                <wp:positionH relativeFrom="column">
                  <wp:posOffset>5367020</wp:posOffset>
                </wp:positionH>
                <wp:positionV relativeFrom="paragraph">
                  <wp:posOffset>779145</wp:posOffset>
                </wp:positionV>
                <wp:extent cx="205740" cy="2305685"/>
                <wp:effectExtent l="13970" t="8255" r="8890" b="10160"/>
                <wp:wrapNone/>
                <wp:docPr id="1909286318" name="AutoShape 192" descr="Diagram of person to funding posting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2305685"/>
                        </a:xfrm>
                        <a:prstGeom prst="leftBrace">
                          <a:avLst>
                            <a:gd name="adj1" fmla="val 9339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1BBCB" id="AutoShape 192" o:spid="_x0000_s1026" type="#_x0000_t87" alt="Diagram of person to funding postings" style="position:absolute;margin-left:422.6pt;margin-top:61.35pt;width:16.2pt;height:18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"/>
            </w:pict>
          </mc:Fallback>
        </mc:AlternateContent>
      </w:r>
      <w:r>
        <w:rPr>
          <w:noProof/>
        </w:rPr>
        <mc:AlternateContent>
          <mc:Choice Requires="wps">
            <w:drawing>
              <wp:anchor distT="0" distB="0" distL="114300" distR="114300" simplePos="0" relativeHeight="251663872" behindDoc="0" locked="0" layoutInCell="1" allowOverlap="1" wp14:anchorId="38763823" wp14:editId="7103775B">
                <wp:simplePos x="0" y="0"/>
                <wp:positionH relativeFrom="column">
                  <wp:posOffset>5579110</wp:posOffset>
                </wp:positionH>
                <wp:positionV relativeFrom="paragraph">
                  <wp:posOffset>2915920</wp:posOffset>
                </wp:positionV>
                <wp:extent cx="1433830" cy="504825"/>
                <wp:effectExtent l="6985" t="11430" r="6985" b="7620"/>
                <wp:wrapNone/>
                <wp:docPr id="6521478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504825"/>
                        </a:xfrm>
                        <a:prstGeom prst="rect">
                          <a:avLst/>
                        </a:prstGeom>
                        <a:solidFill>
                          <a:srgbClr val="A8D08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3D1333" w14:textId="77777777" w:rsidR="000D5B45" w:rsidRDefault="000D5B45" w:rsidP="000D5B45">
                            <w:pPr>
                              <w:spacing w:after="0"/>
                              <w:rPr>
                                <w:b/>
                                <w:bCs/>
                              </w:rPr>
                            </w:pPr>
                            <w:r w:rsidRPr="00D46E9A">
                              <w:rPr>
                                <w:b/>
                                <w:bCs/>
                              </w:rPr>
                              <w:t xml:space="preserve">OAC </w:t>
                            </w:r>
                          </w:p>
                          <w:p w14:paraId="6F165781" w14:textId="77777777" w:rsidR="000D5B45" w:rsidRPr="003B140C" w:rsidRDefault="000D5B45" w:rsidP="000D5B45">
                            <w:pPr>
                              <w:spacing w:after="0"/>
                            </w:pPr>
                            <w:r w:rsidRPr="003B140C">
                              <w:t>Oracle Anal</w:t>
                            </w:r>
                            <w:r>
                              <w:t>ytics Cloud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3823" id="Text Box 189" o:spid="_x0000_s1030" type="#_x0000_t202" style="position:absolute;margin-left:439.3pt;margin-top:229.6pt;width:112.9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" fillcolor="#a8d08d">
                <v:textbox>
                  <w:txbxContent>
                    <w:p w14:paraId="113D1333" w14:textId="77777777" w:rsidR="000D5B45" w:rsidRDefault="000D5B45" w:rsidP="000D5B45">
                      <w:pPr>
                        <w:spacing w:after="0"/>
                        <w:rPr>
                          <w:b/>
                          <w:bCs/>
                        </w:rPr>
                      </w:pPr>
                      <w:r w:rsidRPr="00D46E9A">
                        <w:rPr>
                          <w:b/>
                          <w:bCs/>
                        </w:rPr>
                        <w:t xml:space="preserve">OAC </w:t>
                      </w:r>
                    </w:p>
                    <w:p w14:paraId="6F165781" w14:textId="77777777" w:rsidR="000D5B45" w:rsidRPr="003B140C" w:rsidRDefault="000D5B45" w:rsidP="000D5B45">
                      <w:pPr>
                        <w:spacing w:after="0"/>
                      </w:pPr>
                      <w:r w:rsidRPr="003B140C">
                        <w:t>Oracle Anal</w:t>
                      </w:r>
                      <w:r>
                        <w:t>ytics Cloud</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2A545F2C" wp14:editId="46EAAE6F">
                <wp:simplePos x="0" y="0"/>
                <wp:positionH relativeFrom="column">
                  <wp:posOffset>5585460</wp:posOffset>
                </wp:positionH>
                <wp:positionV relativeFrom="paragraph">
                  <wp:posOffset>2162175</wp:posOffset>
                </wp:positionV>
                <wp:extent cx="1339850" cy="682625"/>
                <wp:effectExtent l="13335" t="10160" r="8890" b="12065"/>
                <wp:wrapNone/>
                <wp:docPr id="110992316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82625"/>
                        </a:xfrm>
                        <a:prstGeom prst="rect">
                          <a:avLst/>
                        </a:prstGeom>
                        <a:solidFill>
                          <a:srgbClr val="A8D08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8003FB" w14:textId="77777777" w:rsidR="000D5B45" w:rsidRDefault="000D5B45" w:rsidP="000D5B45">
                            <w:pPr>
                              <w:spacing w:after="0"/>
                              <w:rPr>
                                <w:b/>
                                <w:bCs/>
                              </w:rPr>
                            </w:pPr>
                            <w:r w:rsidRPr="00D46E9A">
                              <w:rPr>
                                <w:b/>
                                <w:bCs/>
                              </w:rPr>
                              <w:t>PPM (Projects)</w:t>
                            </w:r>
                          </w:p>
                          <w:p w14:paraId="132590CC" w14:textId="77777777" w:rsidR="00D82BB5" w:rsidRDefault="000D5B45" w:rsidP="000D5B45">
                            <w:pPr>
                              <w:spacing w:after="0"/>
                            </w:pPr>
                            <w:r w:rsidRPr="003B140C">
                              <w:t>Project Portfolio</w:t>
                            </w:r>
                          </w:p>
                          <w:p w14:paraId="2330A912" w14:textId="77777777" w:rsidR="000D5B45" w:rsidRPr="003B140C" w:rsidRDefault="000D5B45" w:rsidP="000D5B45">
                            <w:pPr>
                              <w:spacing w:after="0"/>
                            </w:pPr>
                            <w:r w:rsidRPr="003B140C">
                              <w:t xml:space="preserv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5F2C" id="Text Box 188" o:spid="_x0000_s1031" type="#_x0000_t202" style="position:absolute;margin-left:439.8pt;margin-top:170.25pt;width:105.5pt;height:5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" fillcolor="#a8d08d">
                <v:textbox>
                  <w:txbxContent>
                    <w:p w14:paraId="5D8003FB" w14:textId="77777777" w:rsidR="000D5B45" w:rsidRDefault="000D5B45" w:rsidP="000D5B45">
                      <w:pPr>
                        <w:spacing w:after="0"/>
                        <w:rPr>
                          <w:b/>
                          <w:bCs/>
                        </w:rPr>
                      </w:pPr>
                      <w:r w:rsidRPr="00D46E9A">
                        <w:rPr>
                          <w:b/>
                          <w:bCs/>
                        </w:rPr>
                        <w:t>PPM (Projects)</w:t>
                      </w:r>
                    </w:p>
                    <w:p w14:paraId="132590CC" w14:textId="77777777" w:rsidR="00D82BB5" w:rsidRDefault="000D5B45" w:rsidP="000D5B45">
                      <w:pPr>
                        <w:spacing w:after="0"/>
                      </w:pPr>
                      <w:r w:rsidRPr="003B140C">
                        <w:t>Project Portfolio</w:t>
                      </w:r>
                    </w:p>
                    <w:p w14:paraId="2330A912" w14:textId="77777777" w:rsidR="000D5B45" w:rsidRPr="003B140C" w:rsidRDefault="000D5B45" w:rsidP="000D5B45">
                      <w:pPr>
                        <w:spacing w:after="0"/>
                      </w:pPr>
                      <w:r w:rsidRPr="003B140C">
                        <w:t xml:space="preserve"> Management</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01D3E744" wp14:editId="21E5B360">
                <wp:simplePos x="0" y="0"/>
                <wp:positionH relativeFrom="column">
                  <wp:posOffset>5446395</wp:posOffset>
                </wp:positionH>
                <wp:positionV relativeFrom="paragraph">
                  <wp:posOffset>3411220</wp:posOffset>
                </wp:positionV>
                <wp:extent cx="228600" cy="998855"/>
                <wp:effectExtent l="7620" t="11430" r="11430" b="0"/>
                <wp:wrapNone/>
                <wp:docPr id="1859471970" name="AutoShape 194" descr="Diagram of person to funding posting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98855"/>
                        </a:xfrm>
                        <a:prstGeom prst="curvedRightArrow">
                          <a:avLst>
                            <a:gd name="adj1" fmla="val 70882"/>
                            <a:gd name="adj2" fmla="val 174778"/>
                            <a:gd name="adj3" fmla="val 74236"/>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9120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4" o:spid="_x0000_s1026" type="#_x0000_t102" alt="Diagram of person to funding postings" style="position:absolute;margin-left:428.85pt;margin-top:268.6pt;width:18pt;height:78.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" adj=",19032,5565"/>
            </w:pict>
          </mc:Fallback>
        </mc:AlternateContent>
      </w:r>
      <w:r>
        <w:rPr>
          <w:noProof/>
        </w:rPr>
        <mc:AlternateContent>
          <mc:Choice Requires="wps">
            <w:drawing>
              <wp:anchor distT="0" distB="0" distL="114300" distR="114300" simplePos="0" relativeHeight="251664896" behindDoc="0" locked="0" layoutInCell="1" allowOverlap="1" wp14:anchorId="395BCBBC" wp14:editId="38510832">
                <wp:simplePos x="0" y="0"/>
                <wp:positionH relativeFrom="column">
                  <wp:posOffset>5895975</wp:posOffset>
                </wp:positionH>
                <wp:positionV relativeFrom="paragraph">
                  <wp:posOffset>3564890</wp:posOffset>
                </wp:positionV>
                <wp:extent cx="931545" cy="723265"/>
                <wp:effectExtent l="9525" t="12700" r="11430" b="6985"/>
                <wp:wrapNone/>
                <wp:docPr id="66584836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723265"/>
                        </a:xfrm>
                        <a:prstGeom prst="rect">
                          <a:avLst/>
                        </a:prstGeom>
                        <a:solidFill>
                          <a:srgbClr val="A8D08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D74938" w14:textId="77777777" w:rsidR="000D5B45" w:rsidRPr="00D46E9A" w:rsidRDefault="000D5B45" w:rsidP="000D5B45">
                            <w:pPr>
                              <w:spacing w:after="0"/>
                              <w:rPr>
                                <w:b/>
                                <w:bCs/>
                              </w:rPr>
                            </w:pPr>
                            <w:r w:rsidRPr="00D46E9A">
                              <w:rPr>
                                <w:b/>
                                <w:bCs/>
                              </w:rPr>
                              <w:t xml:space="preserve">PAAG </w:t>
                            </w:r>
                          </w:p>
                          <w:p w14:paraId="2720CC40" w14:textId="77777777" w:rsidR="000D5B45" w:rsidRDefault="000D5B45" w:rsidP="000D5B45">
                            <w:r>
                              <w:t>(Payroll at a Glance)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CBBC" id="Text Box 190" o:spid="_x0000_s1032" type="#_x0000_t202" style="position:absolute;margin-left:464.25pt;margin-top:280.7pt;width:73.35pt;height:5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" fillcolor="#a8d08d">
                <v:textbox>
                  <w:txbxContent>
                    <w:p w14:paraId="5DD74938" w14:textId="77777777" w:rsidR="000D5B45" w:rsidRPr="00D46E9A" w:rsidRDefault="000D5B45" w:rsidP="000D5B45">
                      <w:pPr>
                        <w:spacing w:after="0"/>
                        <w:rPr>
                          <w:b/>
                          <w:bCs/>
                        </w:rPr>
                      </w:pPr>
                      <w:r w:rsidRPr="00D46E9A">
                        <w:rPr>
                          <w:b/>
                          <w:bCs/>
                        </w:rPr>
                        <w:t xml:space="preserve">PAAG </w:t>
                      </w:r>
                    </w:p>
                    <w:p w14:paraId="2720CC40" w14:textId="77777777" w:rsidR="000D5B45" w:rsidRDefault="000D5B45" w:rsidP="000D5B45">
                      <w:r>
                        <w:t>(Payroll at a Glance)</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1A3AF56" wp14:editId="63160C8C">
                <wp:simplePos x="0" y="0"/>
                <wp:positionH relativeFrom="column">
                  <wp:posOffset>5817870</wp:posOffset>
                </wp:positionH>
                <wp:positionV relativeFrom="paragraph">
                  <wp:posOffset>4459605</wp:posOffset>
                </wp:positionV>
                <wp:extent cx="993775" cy="889000"/>
                <wp:effectExtent l="7620" t="12065" r="8255" b="13335"/>
                <wp:wrapNone/>
                <wp:docPr id="38078247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889000"/>
                        </a:xfrm>
                        <a:prstGeom prst="rect">
                          <a:avLst/>
                        </a:prstGeom>
                        <a:solidFill>
                          <a:srgbClr val="A8D08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008C8B" w14:textId="77777777" w:rsidR="000D5B45" w:rsidRDefault="000D5B45" w:rsidP="000D5B45">
                            <w:pPr>
                              <w:spacing w:after="0"/>
                              <w:rPr>
                                <w:b/>
                                <w:bCs/>
                              </w:rPr>
                            </w:pPr>
                            <w:r w:rsidRPr="00D46E9A">
                              <w:rPr>
                                <w:b/>
                                <w:bCs/>
                              </w:rPr>
                              <w:t>PBCS</w:t>
                            </w:r>
                            <w:r>
                              <w:rPr>
                                <w:b/>
                                <w:bCs/>
                              </w:rPr>
                              <w:t xml:space="preserve"> </w:t>
                            </w:r>
                          </w:p>
                          <w:p w14:paraId="551CAC0D" w14:textId="77777777" w:rsidR="000D5B45" w:rsidRPr="00ED7D65" w:rsidRDefault="000D5B45" w:rsidP="000D5B45">
                            <w:pPr>
                              <w:spacing w:after="0"/>
                            </w:pPr>
                            <w:r w:rsidRPr="00ED7D65">
                              <w:t>Planning Budget Cloud Service</w:t>
                            </w:r>
                          </w:p>
                          <w:p w14:paraId="48015CB8" w14:textId="77777777" w:rsidR="000D5B45" w:rsidRPr="00D46E9A" w:rsidRDefault="000D5B45" w:rsidP="000D5B45">
                            <w:pPr>
                              <w:spacing w:after="0"/>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3AF56" id="Text Box 191" o:spid="_x0000_s1033" type="#_x0000_t202" style="position:absolute;margin-left:458.1pt;margin-top:351.15pt;width:78.25pt;height:7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" fillcolor="#a8d08d">
                <v:textbox>
                  <w:txbxContent>
                    <w:p w14:paraId="69008C8B" w14:textId="77777777" w:rsidR="000D5B45" w:rsidRDefault="000D5B45" w:rsidP="000D5B45">
                      <w:pPr>
                        <w:spacing w:after="0"/>
                        <w:rPr>
                          <w:b/>
                          <w:bCs/>
                        </w:rPr>
                      </w:pPr>
                      <w:r w:rsidRPr="00D46E9A">
                        <w:rPr>
                          <w:b/>
                          <w:bCs/>
                        </w:rPr>
                        <w:t>PBCS</w:t>
                      </w:r>
                      <w:r>
                        <w:rPr>
                          <w:b/>
                          <w:bCs/>
                        </w:rPr>
                        <w:t xml:space="preserve"> </w:t>
                      </w:r>
                    </w:p>
                    <w:p w14:paraId="551CAC0D" w14:textId="77777777" w:rsidR="000D5B45" w:rsidRPr="00ED7D65" w:rsidRDefault="000D5B45" w:rsidP="000D5B45">
                      <w:pPr>
                        <w:spacing w:after="0"/>
                      </w:pPr>
                      <w:r w:rsidRPr="00ED7D65">
                        <w:t>Planning Budget Cloud Service</w:t>
                      </w:r>
                    </w:p>
                    <w:p w14:paraId="48015CB8" w14:textId="77777777" w:rsidR="000D5B45" w:rsidRPr="00D46E9A" w:rsidRDefault="000D5B45" w:rsidP="000D5B45">
                      <w:pPr>
                        <w:spacing w:after="0"/>
                        <w:rPr>
                          <w:b/>
                          <w:bCs/>
                        </w:rPr>
                      </w:pPr>
                    </w:p>
                  </w:txbxContent>
                </v:textbox>
              </v:shape>
            </w:pict>
          </mc:Fallback>
        </mc:AlternateContent>
      </w:r>
      <w:r w:rsidRPr="002A0661">
        <w:rPr>
          <w:rStyle w:val="Heading1Char"/>
          <w:noProof/>
        </w:rPr>
        <mc:AlternateContent>
          <mc:Choice Requires="wps">
            <w:drawing>
              <wp:anchor distT="0" distB="0" distL="114300" distR="114300" simplePos="0" relativeHeight="251661824" behindDoc="0" locked="0" layoutInCell="1" allowOverlap="1" wp14:anchorId="4F8A3E06" wp14:editId="71254470">
                <wp:simplePos x="0" y="0"/>
                <wp:positionH relativeFrom="column">
                  <wp:posOffset>5579110</wp:posOffset>
                </wp:positionH>
                <wp:positionV relativeFrom="paragraph">
                  <wp:posOffset>90805</wp:posOffset>
                </wp:positionV>
                <wp:extent cx="1377950" cy="1241425"/>
                <wp:effectExtent l="6985" t="5715" r="5715" b="10160"/>
                <wp:wrapNone/>
                <wp:docPr id="50302913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241425"/>
                        </a:xfrm>
                        <a:prstGeom prst="rect">
                          <a:avLst/>
                        </a:prstGeom>
                        <a:solidFill>
                          <a:srgbClr val="A8D08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D61A87" w14:textId="77777777" w:rsidR="000D5B45" w:rsidRPr="00B768A8" w:rsidRDefault="000D5B45" w:rsidP="000D5B45">
                            <w:pPr>
                              <w:rPr>
                                <w:b/>
                                <w:bCs/>
                              </w:rPr>
                            </w:pPr>
                            <w:r w:rsidRPr="00B768A8">
                              <w:rPr>
                                <w:b/>
                                <w:bCs/>
                              </w:rPr>
                              <w:t>State of Kansas</w:t>
                            </w:r>
                            <w:r>
                              <w:rPr>
                                <w:b/>
                                <w:bCs/>
                              </w:rPr>
                              <w:t xml:space="preserve"> Payroll &amp; Funding </w:t>
                            </w:r>
                          </w:p>
                          <w:p w14:paraId="44C46D1B" w14:textId="77777777" w:rsidR="000D5B45" w:rsidRDefault="000D5B45" w:rsidP="000D5B45">
                            <w:r>
                              <w:t>Converts to SOKS values for Account &amp; ChartFields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A3E06" id="Text Box 187" o:spid="_x0000_s1034" type="#_x0000_t202" style="position:absolute;margin-left:439.3pt;margin-top:7.15pt;width:108.5pt;height:9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" fillcolor="#a8d08d">
                <v:textbox>
                  <w:txbxContent>
                    <w:p w14:paraId="24D61A87" w14:textId="77777777" w:rsidR="000D5B45" w:rsidRPr="00B768A8" w:rsidRDefault="000D5B45" w:rsidP="000D5B45">
                      <w:pPr>
                        <w:rPr>
                          <w:b/>
                          <w:bCs/>
                        </w:rPr>
                      </w:pPr>
                      <w:r w:rsidRPr="00B768A8">
                        <w:rPr>
                          <w:b/>
                          <w:bCs/>
                        </w:rPr>
                        <w:t>State of Kansas</w:t>
                      </w:r>
                      <w:r>
                        <w:rPr>
                          <w:b/>
                          <w:bCs/>
                        </w:rPr>
                        <w:t xml:space="preserve"> Payroll &amp; Funding </w:t>
                      </w:r>
                    </w:p>
                    <w:p w14:paraId="44C46D1B" w14:textId="77777777" w:rsidR="000D5B45" w:rsidRDefault="000D5B45" w:rsidP="000D5B45">
                      <w:r>
                        <w:t>Converts to SOKS values for Account &amp; ChartFields</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7A4679" wp14:editId="2B182DE9">
                <wp:simplePos x="0" y="0"/>
                <wp:positionH relativeFrom="column">
                  <wp:posOffset>5160645</wp:posOffset>
                </wp:positionH>
                <wp:positionV relativeFrom="paragraph">
                  <wp:posOffset>513080</wp:posOffset>
                </wp:positionV>
                <wp:extent cx="228600" cy="4029075"/>
                <wp:effectExtent l="7620" t="8890" r="11430" b="10160"/>
                <wp:wrapNone/>
                <wp:docPr id="175876419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029075"/>
                        </a:xfrm>
                        <a:prstGeom prst="rect">
                          <a:avLst/>
                        </a:prstGeom>
                        <a:solidFill>
                          <a:srgbClr val="FBE4D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B703EE" w14:textId="77777777" w:rsidR="000D5B45" w:rsidRDefault="000D5B45" w:rsidP="000D5B45">
                            <w:pPr>
                              <w:rPr>
                                <w:b/>
                                <w:bCs/>
                              </w:rPr>
                            </w:pPr>
                            <w:r>
                              <w:rPr>
                                <w:b/>
                                <w:bCs/>
                              </w:rPr>
                              <w:t xml:space="preserve">Payroll  </w:t>
                            </w:r>
                          </w:p>
                          <w:p w14:paraId="0D1EA844" w14:textId="77777777" w:rsidR="000D5B45" w:rsidRDefault="000D5B45" w:rsidP="000D5B45">
                            <w:r>
                              <w:rPr>
                                <w:b/>
                                <w:bCs/>
                              </w:rPr>
                              <w:t>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4679" id="Text Box 185" o:spid="_x0000_s1035" type="#_x0000_t202" style="position:absolute;margin-left:406.35pt;margin-top:40.4pt;width:18pt;height:3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" fillcolor="#fbe4d5">
                <v:textbox>
                  <w:txbxContent>
                    <w:p w14:paraId="49B703EE" w14:textId="77777777" w:rsidR="000D5B45" w:rsidRDefault="000D5B45" w:rsidP="000D5B45">
                      <w:pPr>
                        <w:rPr>
                          <w:b/>
                          <w:bCs/>
                        </w:rPr>
                      </w:pPr>
                      <w:r>
                        <w:rPr>
                          <w:b/>
                          <w:bCs/>
                        </w:rPr>
                        <w:t xml:space="preserve">Payroll  </w:t>
                      </w:r>
                    </w:p>
                    <w:p w14:paraId="0D1EA844" w14:textId="77777777" w:rsidR="000D5B45" w:rsidRDefault="000D5B45" w:rsidP="000D5B45">
                      <w:r>
                        <w:rPr>
                          <w:b/>
                          <w:bCs/>
                        </w:rPr>
                        <w:t>Distribution</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EEE3EB6" wp14:editId="04DFDB36">
                <wp:simplePos x="0" y="0"/>
                <wp:positionH relativeFrom="column">
                  <wp:posOffset>4857115</wp:posOffset>
                </wp:positionH>
                <wp:positionV relativeFrom="paragraph">
                  <wp:posOffset>1129030</wp:posOffset>
                </wp:positionV>
                <wp:extent cx="335915" cy="2099945"/>
                <wp:effectExtent l="8890" t="5715" r="7620" b="8890"/>
                <wp:wrapNone/>
                <wp:docPr id="1155375210" name="AutoShape 186" descr="Diagram of person to funding posting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915" cy="2099945"/>
                        </a:xfrm>
                        <a:prstGeom prst="rightBrace">
                          <a:avLst>
                            <a:gd name="adj1" fmla="val 5209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B30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6" o:spid="_x0000_s1026" type="#_x0000_t88" alt="Diagram of person to funding postings" style="position:absolute;margin-left:382.45pt;margin-top:88.9pt;width:26.45pt;height:16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"/>
            </w:pict>
          </mc:Fallback>
        </mc:AlternateContent>
      </w:r>
      <w:r>
        <w:rPr>
          <w:noProof/>
        </w:rPr>
        <mc:AlternateContent>
          <mc:Choice Requires="wps">
            <w:drawing>
              <wp:anchor distT="0" distB="0" distL="114300" distR="114300" simplePos="0" relativeHeight="251658752" behindDoc="0" locked="0" layoutInCell="1" allowOverlap="1" wp14:anchorId="54E8B325" wp14:editId="3CF7465A">
                <wp:simplePos x="0" y="0"/>
                <wp:positionH relativeFrom="column">
                  <wp:posOffset>3726815</wp:posOffset>
                </wp:positionH>
                <wp:positionV relativeFrom="paragraph">
                  <wp:posOffset>2665095</wp:posOffset>
                </wp:positionV>
                <wp:extent cx="371475" cy="266700"/>
                <wp:effectExtent l="40640" t="8255" r="35560" b="10795"/>
                <wp:wrapNone/>
                <wp:docPr id="716774080" name="AutoShape 184" descr="Diagram of person to funding posting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4FF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4" o:spid="_x0000_s1026" type="#_x0000_t67" alt="Diagram of person to funding postings" style="position:absolute;margin-left:293.45pt;margin-top:209.85pt;width:29.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"/>
            </w:pict>
          </mc:Fallback>
        </mc:AlternateContent>
      </w:r>
      <w:r>
        <w:rPr>
          <w:noProof/>
        </w:rPr>
        <mc:AlternateContent>
          <mc:Choice Requires="wps">
            <w:drawing>
              <wp:anchor distT="0" distB="0" distL="114300" distR="114300" simplePos="0" relativeHeight="251657728" behindDoc="0" locked="0" layoutInCell="1" allowOverlap="1" wp14:anchorId="7E2D62E9" wp14:editId="4A3C35C8">
                <wp:simplePos x="0" y="0"/>
                <wp:positionH relativeFrom="column">
                  <wp:posOffset>3202305</wp:posOffset>
                </wp:positionH>
                <wp:positionV relativeFrom="paragraph">
                  <wp:posOffset>2940685</wp:posOffset>
                </wp:positionV>
                <wp:extent cx="1752600" cy="1724025"/>
                <wp:effectExtent l="11430" t="7620" r="7620" b="11430"/>
                <wp:wrapNone/>
                <wp:docPr id="117528913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724025"/>
                        </a:xfrm>
                        <a:prstGeom prst="rect">
                          <a:avLst/>
                        </a:prstGeom>
                        <a:solidFill>
                          <a:srgbClr val="71B8F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8CE46B" w14:textId="77777777" w:rsidR="000D5B45" w:rsidRDefault="000D5B45" w:rsidP="000D5B45">
                            <w:pPr>
                              <w:spacing w:after="0"/>
                              <w:rPr>
                                <w:b/>
                                <w:bCs/>
                              </w:rPr>
                            </w:pPr>
                            <w:r>
                              <w:rPr>
                                <w:b/>
                                <w:bCs/>
                              </w:rPr>
                              <w:t>ChartFields</w:t>
                            </w:r>
                          </w:p>
                          <w:p w14:paraId="58239F55" w14:textId="77777777" w:rsidR="000D5B45" w:rsidRDefault="000D5B45" w:rsidP="000D5B45">
                            <w:pPr>
                              <w:spacing w:after="0"/>
                            </w:pPr>
                            <w:r>
                              <w:t>Department (Cost Center)</w:t>
                            </w:r>
                          </w:p>
                          <w:p w14:paraId="69A45E23" w14:textId="77777777" w:rsidR="000D5B45" w:rsidRDefault="000D5B45" w:rsidP="000D5B45">
                            <w:pPr>
                              <w:spacing w:after="0"/>
                            </w:pPr>
                            <w:r>
                              <w:t>Fund</w:t>
                            </w:r>
                          </w:p>
                          <w:p w14:paraId="61BC51E2" w14:textId="77777777" w:rsidR="000D5B45" w:rsidRDefault="000D5B45" w:rsidP="000D5B45">
                            <w:pPr>
                              <w:spacing w:after="0"/>
                            </w:pPr>
                            <w:r>
                              <w:t>Project</w:t>
                            </w:r>
                          </w:p>
                          <w:p w14:paraId="109E3DE5" w14:textId="77777777" w:rsidR="000D5B45" w:rsidRDefault="000D5B45" w:rsidP="000D5B45">
                            <w:pPr>
                              <w:spacing w:after="0"/>
                            </w:pPr>
                            <w:r>
                              <w:t>Chartfield 1</w:t>
                            </w:r>
                          </w:p>
                          <w:p w14:paraId="21B93829" w14:textId="77777777" w:rsidR="000D5B45" w:rsidRDefault="000D5B45" w:rsidP="000D5B45">
                            <w:pPr>
                              <w:spacing w:after="0"/>
                            </w:pPr>
                            <w:r>
                              <w:t>Chartfield 2</w:t>
                            </w:r>
                          </w:p>
                          <w:p w14:paraId="59AC38B0" w14:textId="77777777" w:rsidR="000D5B45" w:rsidRDefault="000D5B45" w:rsidP="000D5B45">
                            <w:pPr>
                              <w:spacing w:after="0"/>
                            </w:pPr>
                            <w:r>
                              <w:t>Chartfield 3</w:t>
                            </w:r>
                          </w:p>
                          <w:p w14:paraId="3F078FD4" w14:textId="77777777" w:rsidR="000D5B45" w:rsidRDefault="000D5B45" w:rsidP="000D5B45">
                            <w:pPr>
                              <w:spacing w:after="0"/>
                            </w:pPr>
                            <w:r>
                              <w:t>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62E9" id="Rectangle 183" o:spid="_x0000_s1036" style="position:absolute;margin-left:252.15pt;margin-top:231.55pt;width:138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" fillcolor="#71b8f9">
                <v:textbox>
                  <w:txbxContent>
                    <w:p w14:paraId="208CE46B" w14:textId="77777777" w:rsidR="000D5B45" w:rsidRDefault="000D5B45" w:rsidP="000D5B45">
                      <w:pPr>
                        <w:spacing w:after="0"/>
                        <w:rPr>
                          <w:b/>
                          <w:bCs/>
                        </w:rPr>
                      </w:pPr>
                      <w:r>
                        <w:rPr>
                          <w:b/>
                          <w:bCs/>
                        </w:rPr>
                        <w:t>ChartFields</w:t>
                      </w:r>
                    </w:p>
                    <w:p w14:paraId="58239F55" w14:textId="77777777" w:rsidR="000D5B45" w:rsidRDefault="000D5B45" w:rsidP="000D5B45">
                      <w:pPr>
                        <w:spacing w:after="0"/>
                      </w:pPr>
                      <w:r>
                        <w:t>Department (Cost Center)</w:t>
                      </w:r>
                    </w:p>
                    <w:p w14:paraId="69A45E23" w14:textId="77777777" w:rsidR="000D5B45" w:rsidRDefault="000D5B45" w:rsidP="000D5B45">
                      <w:pPr>
                        <w:spacing w:after="0"/>
                      </w:pPr>
                      <w:r>
                        <w:t>Fund</w:t>
                      </w:r>
                    </w:p>
                    <w:p w14:paraId="61BC51E2" w14:textId="77777777" w:rsidR="000D5B45" w:rsidRDefault="000D5B45" w:rsidP="000D5B45">
                      <w:pPr>
                        <w:spacing w:after="0"/>
                      </w:pPr>
                      <w:r>
                        <w:t>Project</w:t>
                      </w:r>
                    </w:p>
                    <w:p w14:paraId="109E3DE5" w14:textId="77777777" w:rsidR="000D5B45" w:rsidRDefault="000D5B45" w:rsidP="000D5B45">
                      <w:pPr>
                        <w:spacing w:after="0"/>
                      </w:pPr>
                      <w:r>
                        <w:t>Chartfield 1</w:t>
                      </w:r>
                    </w:p>
                    <w:p w14:paraId="21B93829" w14:textId="77777777" w:rsidR="000D5B45" w:rsidRDefault="000D5B45" w:rsidP="000D5B45">
                      <w:pPr>
                        <w:spacing w:after="0"/>
                      </w:pPr>
                      <w:r>
                        <w:t>Chartfield 2</w:t>
                      </w:r>
                    </w:p>
                    <w:p w14:paraId="59AC38B0" w14:textId="77777777" w:rsidR="000D5B45" w:rsidRDefault="000D5B45" w:rsidP="000D5B45">
                      <w:pPr>
                        <w:spacing w:after="0"/>
                      </w:pPr>
                      <w:r>
                        <w:t>Chartfield 3</w:t>
                      </w:r>
                    </w:p>
                    <w:p w14:paraId="3F078FD4" w14:textId="77777777" w:rsidR="000D5B45" w:rsidRDefault="000D5B45" w:rsidP="000D5B45">
                      <w:pPr>
                        <w:spacing w:after="0"/>
                      </w:pPr>
                      <w:r>
                        <w:t>Account</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2E3887FF" wp14:editId="0B371C84">
                <wp:simplePos x="0" y="0"/>
                <wp:positionH relativeFrom="column">
                  <wp:posOffset>3251835</wp:posOffset>
                </wp:positionH>
                <wp:positionV relativeFrom="paragraph">
                  <wp:posOffset>1729740</wp:posOffset>
                </wp:positionV>
                <wp:extent cx="1752600" cy="906145"/>
                <wp:effectExtent l="13335" t="6350" r="5715" b="11430"/>
                <wp:wrapNone/>
                <wp:docPr id="49218422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06145"/>
                        </a:xfrm>
                        <a:prstGeom prst="rect">
                          <a:avLst/>
                        </a:prstGeom>
                        <a:solidFill>
                          <a:srgbClr val="71B8F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B82BF6" w14:textId="77777777" w:rsidR="000D5B45" w:rsidRDefault="000D5B45" w:rsidP="000D5B45">
                            <w:pPr>
                              <w:spacing w:after="0"/>
                              <w:rPr>
                                <w:b/>
                                <w:bCs/>
                              </w:rPr>
                            </w:pPr>
                            <w:r>
                              <w:rPr>
                                <w:b/>
                                <w:bCs/>
                              </w:rPr>
                              <w:t>Funding</w:t>
                            </w:r>
                          </w:p>
                          <w:p w14:paraId="207B6738" w14:textId="77777777" w:rsidR="000D5B45" w:rsidRPr="00E4571C" w:rsidRDefault="000D5B45" w:rsidP="000D5B45">
                            <w:pPr>
                              <w:spacing w:after="0"/>
                            </w:pPr>
                            <w:r w:rsidRPr="00E4571C">
                              <w:t xml:space="preserve">Department Budget Table </w:t>
                            </w:r>
                          </w:p>
                          <w:p w14:paraId="39338392" w14:textId="77777777" w:rsidR="000D5B45" w:rsidRDefault="000D5B45" w:rsidP="000D5B45">
                            <w:pPr>
                              <w:spacing w:after="0"/>
                            </w:pPr>
                            <w:r>
                              <w:t>Department (HR)</w:t>
                            </w:r>
                          </w:p>
                          <w:p w14:paraId="084B42AC" w14:textId="77777777" w:rsidR="000D5B45" w:rsidRDefault="000D5B45" w:rsidP="000D5B45">
                            <w:pPr>
                              <w:spacing w:after="0"/>
                            </w:pPr>
                            <w:r>
                              <w:t>Position/Pool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887FF" id="Rectangle 182" o:spid="_x0000_s1037" style="position:absolute;margin-left:256.05pt;margin-top:136.2pt;width:138pt;height:7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" fillcolor="#71b8f9">
                <v:textbox>
                  <w:txbxContent>
                    <w:p w14:paraId="5CB82BF6" w14:textId="77777777" w:rsidR="000D5B45" w:rsidRDefault="000D5B45" w:rsidP="000D5B45">
                      <w:pPr>
                        <w:spacing w:after="0"/>
                        <w:rPr>
                          <w:b/>
                          <w:bCs/>
                        </w:rPr>
                      </w:pPr>
                      <w:r>
                        <w:rPr>
                          <w:b/>
                          <w:bCs/>
                        </w:rPr>
                        <w:t>Funding</w:t>
                      </w:r>
                    </w:p>
                    <w:p w14:paraId="207B6738" w14:textId="77777777" w:rsidR="000D5B45" w:rsidRPr="00E4571C" w:rsidRDefault="000D5B45" w:rsidP="000D5B45">
                      <w:pPr>
                        <w:spacing w:after="0"/>
                      </w:pPr>
                      <w:r w:rsidRPr="00E4571C">
                        <w:t xml:space="preserve">Department Budget Table </w:t>
                      </w:r>
                    </w:p>
                    <w:p w14:paraId="39338392" w14:textId="77777777" w:rsidR="000D5B45" w:rsidRDefault="000D5B45" w:rsidP="000D5B45">
                      <w:pPr>
                        <w:spacing w:after="0"/>
                      </w:pPr>
                      <w:r>
                        <w:t>Department (HR)</w:t>
                      </w:r>
                    </w:p>
                    <w:p w14:paraId="084B42AC" w14:textId="77777777" w:rsidR="000D5B45" w:rsidRDefault="000D5B45" w:rsidP="000D5B45">
                      <w:pPr>
                        <w:spacing w:after="0"/>
                      </w:pPr>
                      <w:r>
                        <w:t>Position/Pool ID</w:t>
                      </w: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49C60526" wp14:editId="493CA855">
                <wp:simplePos x="0" y="0"/>
                <wp:positionH relativeFrom="column">
                  <wp:posOffset>3251835</wp:posOffset>
                </wp:positionH>
                <wp:positionV relativeFrom="paragraph">
                  <wp:posOffset>807085</wp:posOffset>
                </wp:positionV>
                <wp:extent cx="1647825" cy="666750"/>
                <wp:effectExtent l="13335" t="7620" r="5715" b="11430"/>
                <wp:wrapNone/>
                <wp:docPr id="133126333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66750"/>
                        </a:xfrm>
                        <a:prstGeom prst="rect">
                          <a:avLst/>
                        </a:prstGeom>
                        <a:solidFill>
                          <a:srgbClr val="E2EF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73FBBA" w14:textId="77777777" w:rsidR="000D5B45" w:rsidRDefault="000D5B45" w:rsidP="000D5B45">
                            <w:pPr>
                              <w:spacing w:after="0"/>
                              <w:rPr>
                                <w:b/>
                                <w:bCs/>
                              </w:rPr>
                            </w:pPr>
                            <w:r>
                              <w:rPr>
                                <w:b/>
                                <w:bCs/>
                              </w:rPr>
                              <w:t>Payroll Calculation</w:t>
                            </w:r>
                          </w:p>
                          <w:p w14:paraId="428D03D5" w14:textId="77777777" w:rsidR="000D5B45" w:rsidRPr="00D07446" w:rsidRDefault="000D5B45" w:rsidP="000D5B45">
                            <w:pPr>
                              <w:spacing w:after="0"/>
                            </w:pPr>
                            <w:r w:rsidRPr="00D07446">
                              <w:t>Employee ID/Record</w:t>
                            </w:r>
                          </w:p>
                          <w:p w14:paraId="36D8E68F" w14:textId="77777777" w:rsidR="000D5B45" w:rsidRPr="00D07446" w:rsidRDefault="000D5B45" w:rsidP="000D5B45">
                            <w:pPr>
                              <w:spacing w:after="0"/>
                            </w:pPr>
                            <w:r w:rsidRPr="00D07446">
                              <w:t>Pay Group</w:t>
                            </w:r>
                          </w:p>
                          <w:p w14:paraId="3A11D02B" w14:textId="77777777" w:rsidR="000D5B45" w:rsidRDefault="000D5B45" w:rsidP="000D5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60526" id="Rectangle 180" o:spid="_x0000_s1038" style="position:absolute;margin-left:256.05pt;margin-top:63.55pt;width:129.7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" fillcolor="#e2efd9">
                <v:textbox>
                  <w:txbxContent>
                    <w:p w14:paraId="7E73FBBA" w14:textId="77777777" w:rsidR="000D5B45" w:rsidRDefault="000D5B45" w:rsidP="000D5B45">
                      <w:pPr>
                        <w:spacing w:after="0"/>
                        <w:rPr>
                          <w:b/>
                          <w:bCs/>
                        </w:rPr>
                      </w:pPr>
                      <w:r>
                        <w:rPr>
                          <w:b/>
                          <w:bCs/>
                        </w:rPr>
                        <w:t>Payroll Calculation</w:t>
                      </w:r>
                    </w:p>
                    <w:p w14:paraId="428D03D5" w14:textId="77777777" w:rsidR="000D5B45" w:rsidRPr="00D07446" w:rsidRDefault="000D5B45" w:rsidP="000D5B45">
                      <w:pPr>
                        <w:spacing w:after="0"/>
                      </w:pPr>
                      <w:r w:rsidRPr="00D07446">
                        <w:t>Employee ID/Record</w:t>
                      </w:r>
                    </w:p>
                    <w:p w14:paraId="36D8E68F" w14:textId="77777777" w:rsidR="000D5B45" w:rsidRPr="00D07446" w:rsidRDefault="000D5B45" w:rsidP="000D5B45">
                      <w:pPr>
                        <w:spacing w:after="0"/>
                      </w:pPr>
                      <w:r w:rsidRPr="00D07446">
                        <w:t>Pay Group</w:t>
                      </w:r>
                    </w:p>
                    <w:p w14:paraId="3A11D02B" w14:textId="77777777" w:rsidR="000D5B45" w:rsidRDefault="000D5B45" w:rsidP="000D5B45"/>
                  </w:txbxContent>
                </v:textbox>
              </v:rect>
            </w:pict>
          </mc:Fallback>
        </mc:AlternateContent>
      </w:r>
      <w:r>
        <w:rPr>
          <w:noProof/>
        </w:rPr>
        <mc:AlternateContent>
          <mc:Choice Requires="wps">
            <w:drawing>
              <wp:anchor distT="0" distB="0" distL="114300" distR="114300" simplePos="0" relativeHeight="251650560" behindDoc="0" locked="0" layoutInCell="1" allowOverlap="1" wp14:anchorId="4CC04F88" wp14:editId="525710EC">
                <wp:simplePos x="0" y="0"/>
                <wp:positionH relativeFrom="column">
                  <wp:posOffset>1572895</wp:posOffset>
                </wp:positionH>
                <wp:positionV relativeFrom="paragraph">
                  <wp:posOffset>2954020</wp:posOffset>
                </wp:positionV>
                <wp:extent cx="1532890" cy="466725"/>
                <wp:effectExtent l="10795" t="11430" r="8890" b="7620"/>
                <wp:wrapNone/>
                <wp:docPr id="14649061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466725"/>
                        </a:xfrm>
                        <a:prstGeom prst="rect">
                          <a:avLst/>
                        </a:prstGeom>
                        <a:solidFill>
                          <a:srgbClr val="DEEAF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C084AD" w14:textId="77777777" w:rsidR="000D5B45" w:rsidRDefault="000D5B45" w:rsidP="000D5B45">
                            <w:pPr>
                              <w:spacing w:after="0"/>
                              <w:rPr>
                                <w:b/>
                                <w:bCs/>
                              </w:rPr>
                            </w:pPr>
                            <w:r>
                              <w:rPr>
                                <w:b/>
                                <w:bCs/>
                              </w:rPr>
                              <w:t>Absence Management</w:t>
                            </w:r>
                          </w:p>
                          <w:p w14:paraId="1DAEB957" w14:textId="77777777" w:rsidR="000D5B45" w:rsidRDefault="000D5B45" w:rsidP="000D5B45">
                            <w:pPr>
                              <w:spacing w:after="0"/>
                            </w:pPr>
                            <w:r>
                              <w:t>Employee ID/Record</w:t>
                            </w:r>
                          </w:p>
                          <w:p w14:paraId="530905F0" w14:textId="77777777" w:rsidR="000D5B45" w:rsidRDefault="000D5B45" w:rsidP="000D5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04F88" id="Rectangle 176" o:spid="_x0000_s1039" style="position:absolute;margin-left:123.85pt;margin-top:232.6pt;width:120.7pt;height:3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" fillcolor="#deeaf6">
                <v:textbox>
                  <w:txbxContent>
                    <w:p w14:paraId="3DC084AD" w14:textId="77777777" w:rsidR="000D5B45" w:rsidRDefault="000D5B45" w:rsidP="000D5B45">
                      <w:pPr>
                        <w:spacing w:after="0"/>
                        <w:rPr>
                          <w:b/>
                          <w:bCs/>
                        </w:rPr>
                      </w:pPr>
                      <w:r>
                        <w:rPr>
                          <w:b/>
                          <w:bCs/>
                        </w:rPr>
                        <w:t>Absence Management</w:t>
                      </w:r>
                    </w:p>
                    <w:p w14:paraId="1DAEB957" w14:textId="77777777" w:rsidR="000D5B45" w:rsidRDefault="000D5B45" w:rsidP="000D5B45">
                      <w:pPr>
                        <w:spacing w:after="0"/>
                      </w:pPr>
                      <w:r>
                        <w:t>Employee ID/Record</w:t>
                      </w:r>
                    </w:p>
                    <w:p w14:paraId="530905F0" w14:textId="77777777" w:rsidR="000D5B45" w:rsidRDefault="000D5B45" w:rsidP="000D5B45"/>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08B7EE40" wp14:editId="044C26BE">
                <wp:simplePos x="0" y="0"/>
                <wp:positionH relativeFrom="column">
                  <wp:posOffset>3080385</wp:posOffset>
                </wp:positionH>
                <wp:positionV relativeFrom="paragraph">
                  <wp:posOffset>864870</wp:posOffset>
                </wp:positionV>
                <wp:extent cx="183515" cy="2302510"/>
                <wp:effectExtent l="13335" t="8255" r="12700" b="13335"/>
                <wp:wrapNone/>
                <wp:docPr id="2088211995" name="AutoShape 179" descr="Diagram of person to funding posting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2302510"/>
                        </a:xfrm>
                        <a:prstGeom prst="rightBrace">
                          <a:avLst>
                            <a:gd name="adj1" fmla="val 110481"/>
                            <a:gd name="adj2" fmla="val 1761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F772" id="AutoShape 179" o:spid="_x0000_s1026" type="#_x0000_t88" alt="Diagram of person to funding postings" style="position:absolute;margin-left:242.55pt;margin-top:68.1pt;width:14.45pt;height:18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" adj="1902,3804"/>
            </w:pict>
          </mc:Fallback>
        </mc:AlternateContent>
      </w:r>
      <w:r>
        <w:rPr>
          <w:noProof/>
        </w:rPr>
        <mc:AlternateContent>
          <mc:Choice Requires="wps">
            <w:drawing>
              <wp:anchor distT="0" distB="0" distL="114300" distR="114300" simplePos="0" relativeHeight="251655680" behindDoc="0" locked="0" layoutInCell="1" allowOverlap="1" wp14:anchorId="133BB890" wp14:editId="050DADDA">
                <wp:simplePos x="0" y="0"/>
                <wp:positionH relativeFrom="column">
                  <wp:posOffset>3677920</wp:posOffset>
                </wp:positionH>
                <wp:positionV relativeFrom="paragraph">
                  <wp:posOffset>1463040</wp:posOffset>
                </wp:positionV>
                <wp:extent cx="371475" cy="266700"/>
                <wp:effectExtent l="39370" t="6350" r="36830" b="12700"/>
                <wp:wrapNone/>
                <wp:docPr id="1148738914" name="AutoShape 181" descr="Diagram of person to funding posting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1E8D" id="AutoShape 181" o:spid="_x0000_s1026" type="#_x0000_t67" alt="Diagram of person to funding postings" style="position:absolute;margin-left:289.6pt;margin-top:115.2pt;width:29.2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"/>
            </w:pict>
          </mc:Fallback>
        </mc:AlternateContent>
      </w:r>
      <w:r>
        <w:rPr>
          <w:noProof/>
        </w:rPr>
        <mc:AlternateContent>
          <mc:Choice Requires="wps">
            <w:drawing>
              <wp:anchor distT="0" distB="0" distL="114300" distR="114300" simplePos="0" relativeHeight="251651584" behindDoc="0" locked="0" layoutInCell="1" allowOverlap="1" wp14:anchorId="75241F56" wp14:editId="11EE4B4E">
                <wp:simplePos x="0" y="0"/>
                <wp:positionH relativeFrom="column">
                  <wp:posOffset>1583690</wp:posOffset>
                </wp:positionH>
                <wp:positionV relativeFrom="paragraph">
                  <wp:posOffset>2327910</wp:posOffset>
                </wp:positionV>
                <wp:extent cx="1447800" cy="466725"/>
                <wp:effectExtent l="12065" t="13970" r="6985" b="5080"/>
                <wp:wrapNone/>
                <wp:docPr id="114107258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66725"/>
                        </a:xfrm>
                        <a:prstGeom prst="rect">
                          <a:avLst/>
                        </a:prstGeom>
                        <a:solidFill>
                          <a:srgbClr val="DEEAF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22BD63" w14:textId="77777777" w:rsidR="000D5B45" w:rsidRDefault="000D5B45" w:rsidP="000D5B45">
                            <w:pPr>
                              <w:spacing w:after="0"/>
                              <w:rPr>
                                <w:b/>
                                <w:bCs/>
                              </w:rPr>
                            </w:pPr>
                            <w:r>
                              <w:rPr>
                                <w:b/>
                                <w:bCs/>
                              </w:rPr>
                              <w:t>Payroll</w:t>
                            </w:r>
                          </w:p>
                          <w:p w14:paraId="5FC863BE" w14:textId="77777777" w:rsidR="000D5B45" w:rsidRDefault="000D5B45" w:rsidP="000D5B45">
                            <w:pPr>
                              <w:spacing w:after="0"/>
                            </w:pPr>
                            <w:r>
                              <w:t>Employee ID/Record</w:t>
                            </w:r>
                          </w:p>
                          <w:p w14:paraId="25A755A1" w14:textId="77777777" w:rsidR="000D5B45" w:rsidRDefault="000D5B45" w:rsidP="000D5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41F56" id="Rectangle 177" o:spid="_x0000_s1040" style="position:absolute;margin-left:124.7pt;margin-top:183.3pt;width:114pt;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" fillcolor="#deeaf6">
                <v:textbox>
                  <w:txbxContent>
                    <w:p w14:paraId="5022BD63" w14:textId="77777777" w:rsidR="000D5B45" w:rsidRDefault="000D5B45" w:rsidP="000D5B45">
                      <w:pPr>
                        <w:spacing w:after="0"/>
                        <w:rPr>
                          <w:b/>
                          <w:bCs/>
                        </w:rPr>
                      </w:pPr>
                      <w:r>
                        <w:rPr>
                          <w:b/>
                          <w:bCs/>
                        </w:rPr>
                        <w:t>Payroll</w:t>
                      </w:r>
                    </w:p>
                    <w:p w14:paraId="5FC863BE" w14:textId="77777777" w:rsidR="000D5B45" w:rsidRDefault="000D5B45" w:rsidP="000D5B45">
                      <w:pPr>
                        <w:spacing w:after="0"/>
                      </w:pPr>
                      <w:r>
                        <w:t>Employee ID/Record</w:t>
                      </w:r>
                    </w:p>
                    <w:p w14:paraId="25A755A1" w14:textId="77777777" w:rsidR="000D5B45" w:rsidRDefault="000D5B45" w:rsidP="000D5B45"/>
                  </w:txbxContent>
                </v:textbox>
              </v:rect>
            </w:pict>
          </mc:Fallback>
        </mc:AlternateContent>
      </w:r>
      <w:r>
        <w:rPr>
          <w:noProof/>
        </w:rPr>
        <mc:AlternateContent>
          <mc:Choice Requires="wps">
            <w:drawing>
              <wp:anchor distT="0" distB="0" distL="114300" distR="114300" simplePos="0" relativeHeight="251649536" behindDoc="0" locked="0" layoutInCell="1" allowOverlap="1" wp14:anchorId="05D31AD6" wp14:editId="12EB8BD6">
                <wp:simplePos x="0" y="0"/>
                <wp:positionH relativeFrom="column">
                  <wp:posOffset>1583690</wp:posOffset>
                </wp:positionH>
                <wp:positionV relativeFrom="paragraph">
                  <wp:posOffset>1370330</wp:posOffset>
                </wp:positionV>
                <wp:extent cx="1476375" cy="828675"/>
                <wp:effectExtent l="12065" t="8890" r="6985" b="10160"/>
                <wp:wrapNone/>
                <wp:docPr id="40753806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28675"/>
                        </a:xfrm>
                        <a:prstGeom prst="rect">
                          <a:avLst/>
                        </a:prstGeom>
                        <a:solidFill>
                          <a:srgbClr val="DEEAF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C7A539" w14:textId="77777777" w:rsidR="000D5B45" w:rsidRDefault="000D5B45" w:rsidP="000D5B45">
                            <w:pPr>
                              <w:spacing w:after="0"/>
                              <w:rPr>
                                <w:b/>
                                <w:bCs/>
                              </w:rPr>
                            </w:pPr>
                            <w:r>
                              <w:rPr>
                                <w:b/>
                                <w:bCs/>
                              </w:rPr>
                              <w:t>Time and Labor</w:t>
                            </w:r>
                          </w:p>
                          <w:p w14:paraId="071A84C1" w14:textId="77777777" w:rsidR="000D5B45" w:rsidRDefault="000D5B45" w:rsidP="000D5B45">
                            <w:pPr>
                              <w:spacing w:after="0"/>
                            </w:pPr>
                            <w:r>
                              <w:t>Employee ID/Record</w:t>
                            </w:r>
                          </w:p>
                          <w:p w14:paraId="1F639C22" w14:textId="77777777" w:rsidR="000D5B45" w:rsidRDefault="000D5B45" w:rsidP="000D5B45">
                            <w:pPr>
                              <w:spacing w:after="0"/>
                            </w:pPr>
                            <w:r>
                              <w:t>Time Reporter Data</w:t>
                            </w:r>
                          </w:p>
                          <w:p w14:paraId="4B698AC9" w14:textId="77777777" w:rsidR="000D5B45" w:rsidRDefault="000D5B45" w:rsidP="000D5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31AD6" id="Rectangle 175" o:spid="_x0000_s1041" style="position:absolute;margin-left:124.7pt;margin-top:107.9pt;width:116.25pt;height:6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" fillcolor="#deeaf6">
                <v:textbox>
                  <w:txbxContent>
                    <w:p w14:paraId="75C7A539" w14:textId="77777777" w:rsidR="000D5B45" w:rsidRDefault="000D5B45" w:rsidP="000D5B45">
                      <w:pPr>
                        <w:spacing w:after="0"/>
                        <w:rPr>
                          <w:b/>
                          <w:bCs/>
                        </w:rPr>
                      </w:pPr>
                      <w:r>
                        <w:rPr>
                          <w:b/>
                          <w:bCs/>
                        </w:rPr>
                        <w:t>Time and Labor</w:t>
                      </w:r>
                    </w:p>
                    <w:p w14:paraId="071A84C1" w14:textId="77777777" w:rsidR="000D5B45" w:rsidRDefault="000D5B45" w:rsidP="000D5B45">
                      <w:pPr>
                        <w:spacing w:after="0"/>
                      </w:pPr>
                      <w:r>
                        <w:t>Employee ID/Record</w:t>
                      </w:r>
                    </w:p>
                    <w:p w14:paraId="1F639C22" w14:textId="77777777" w:rsidR="000D5B45" w:rsidRDefault="000D5B45" w:rsidP="000D5B45">
                      <w:pPr>
                        <w:spacing w:after="0"/>
                      </w:pPr>
                      <w:r>
                        <w:t>Time Reporter Data</w:t>
                      </w:r>
                    </w:p>
                    <w:p w14:paraId="4B698AC9" w14:textId="77777777" w:rsidR="000D5B45" w:rsidRDefault="000D5B45" w:rsidP="000D5B45"/>
                  </w:txbxContent>
                </v:textbox>
              </v:rect>
            </w:pict>
          </mc:Fallback>
        </mc:AlternateContent>
      </w:r>
      <w:r>
        <w:rPr>
          <w:noProof/>
        </w:rPr>
        <mc:AlternateContent>
          <mc:Choice Requires="wps">
            <w:drawing>
              <wp:anchor distT="0" distB="0" distL="114300" distR="114300" simplePos="0" relativeHeight="251646464" behindDoc="0" locked="0" layoutInCell="1" allowOverlap="1" wp14:anchorId="0EB92922" wp14:editId="2B8336CC">
                <wp:simplePos x="0" y="0"/>
                <wp:positionH relativeFrom="column">
                  <wp:posOffset>-61595</wp:posOffset>
                </wp:positionH>
                <wp:positionV relativeFrom="paragraph">
                  <wp:posOffset>1384935</wp:posOffset>
                </wp:positionV>
                <wp:extent cx="1469390" cy="1495425"/>
                <wp:effectExtent l="5080" t="13970" r="11430" b="5080"/>
                <wp:wrapNone/>
                <wp:docPr id="126228180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1495425"/>
                        </a:xfrm>
                        <a:prstGeom prst="rect">
                          <a:avLst/>
                        </a:prstGeom>
                        <a:solidFill>
                          <a:srgbClr val="71B8F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DDCCAA" w14:textId="77777777" w:rsidR="000D5B45" w:rsidRDefault="000D5B45" w:rsidP="000D5B45">
                            <w:pPr>
                              <w:spacing w:after="0"/>
                              <w:rPr>
                                <w:b/>
                                <w:bCs/>
                              </w:rPr>
                            </w:pPr>
                            <w:r w:rsidRPr="006E0A21">
                              <w:rPr>
                                <w:b/>
                                <w:bCs/>
                              </w:rPr>
                              <w:t>Job</w:t>
                            </w:r>
                          </w:p>
                          <w:p w14:paraId="2B01760B" w14:textId="77777777" w:rsidR="000D5B45" w:rsidRPr="006E0A21" w:rsidRDefault="000D5B45" w:rsidP="000D5B45">
                            <w:pPr>
                              <w:spacing w:after="0"/>
                            </w:pPr>
                            <w:r w:rsidRPr="006E0A21">
                              <w:t>Employee ID</w:t>
                            </w:r>
                          </w:p>
                          <w:p w14:paraId="721A4734" w14:textId="77777777" w:rsidR="000D5B45" w:rsidRDefault="000D5B45" w:rsidP="000D5B45">
                            <w:pPr>
                              <w:spacing w:after="0"/>
                            </w:pPr>
                            <w:r w:rsidRPr="006E0A21">
                              <w:t>Employee Record</w:t>
                            </w:r>
                          </w:p>
                          <w:p w14:paraId="752A9378" w14:textId="77777777" w:rsidR="000D5B45" w:rsidRPr="006E0A21" w:rsidRDefault="000D5B45" w:rsidP="000D5B45">
                            <w:pPr>
                              <w:spacing w:after="0"/>
                            </w:pPr>
                            <w:r>
                              <w:t>Department (HR)</w:t>
                            </w:r>
                          </w:p>
                          <w:p w14:paraId="7D684CEA" w14:textId="77777777" w:rsidR="000D5B45" w:rsidRDefault="000D5B45" w:rsidP="000D5B45">
                            <w:pPr>
                              <w:spacing w:after="0"/>
                            </w:pPr>
                            <w:r w:rsidRPr="006E0A21">
                              <w:t>Position Number</w:t>
                            </w:r>
                          </w:p>
                          <w:p w14:paraId="255BA39F" w14:textId="77777777" w:rsidR="000D5B45" w:rsidRDefault="000D5B45" w:rsidP="000D5B45">
                            <w:pPr>
                              <w:spacing w:after="0"/>
                            </w:pPr>
                            <w:r>
                              <w:t>Pay Group</w:t>
                            </w:r>
                          </w:p>
                          <w:p w14:paraId="47A0D2EB" w14:textId="77777777" w:rsidR="000D5B45" w:rsidRPr="006E0A21" w:rsidRDefault="000D5B45" w:rsidP="000D5B45">
                            <w:pPr>
                              <w:spacing w:after="0"/>
                            </w:pPr>
                            <w:r>
                              <w:t>Compensation Rate</w:t>
                            </w:r>
                          </w:p>
                          <w:p w14:paraId="7FC85822" w14:textId="77777777" w:rsidR="000D5B45" w:rsidRDefault="000D5B45" w:rsidP="000D5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92922" id="Rectangle 172" o:spid="_x0000_s1042" style="position:absolute;margin-left:-4.85pt;margin-top:109.05pt;width:115.7pt;height:11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" fillcolor="#71b8f9">
                <v:textbox>
                  <w:txbxContent>
                    <w:p w14:paraId="6FDDCCAA" w14:textId="77777777" w:rsidR="000D5B45" w:rsidRDefault="000D5B45" w:rsidP="000D5B45">
                      <w:pPr>
                        <w:spacing w:after="0"/>
                        <w:rPr>
                          <w:b/>
                          <w:bCs/>
                        </w:rPr>
                      </w:pPr>
                      <w:r w:rsidRPr="006E0A21">
                        <w:rPr>
                          <w:b/>
                          <w:bCs/>
                        </w:rPr>
                        <w:t>Job</w:t>
                      </w:r>
                    </w:p>
                    <w:p w14:paraId="2B01760B" w14:textId="77777777" w:rsidR="000D5B45" w:rsidRPr="006E0A21" w:rsidRDefault="000D5B45" w:rsidP="000D5B45">
                      <w:pPr>
                        <w:spacing w:after="0"/>
                      </w:pPr>
                      <w:r w:rsidRPr="006E0A21">
                        <w:t>Employee ID</w:t>
                      </w:r>
                    </w:p>
                    <w:p w14:paraId="721A4734" w14:textId="77777777" w:rsidR="000D5B45" w:rsidRDefault="000D5B45" w:rsidP="000D5B45">
                      <w:pPr>
                        <w:spacing w:after="0"/>
                      </w:pPr>
                      <w:r w:rsidRPr="006E0A21">
                        <w:t>Employee Record</w:t>
                      </w:r>
                    </w:p>
                    <w:p w14:paraId="752A9378" w14:textId="77777777" w:rsidR="000D5B45" w:rsidRPr="006E0A21" w:rsidRDefault="000D5B45" w:rsidP="000D5B45">
                      <w:pPr>
                        <w:spacing w:after="0"/>
                      </w:pPr>
                      <w:r>
                        <w:t>Department (HR)</w:t>
                      </w:r>
                    </w:p>
                    <w:p w14:paraId="7D684CEA" w14:textId="77777777" w:rsidR="000D5B45" w:rsidRDefault="000D5B45" w:rsidP="000D5B45">
                      <w:pPr>
                        <w:spacing w:after="0"/>
                      </w:pPr>
                      <w:r w:rsidRPr="006E0A21">
                        <w:t>Position Number</w:t>
                      </w:r>
                    </w:p>
                    <w:p w14:paraId="255BA39F" w14:textId="77777777" w:rsidR="000D5B45" w:rsidRDefault="000D5B45" w:rsidP="000D5B45">
                      <w:pPr>
                        <w:spacing w:after="0"/>
                      </w:pPr>
                      <w:r>
                        <w:t>Pay Group</w:t>
                      </w:r>
                    </w:p>
                    <w:p w14:paraId="47A0D2EB" w14:textId="77777777" w:rsidR="000D5B45" w:rsidRPr="006E0A21" w:rsidRDefault="000D5B45" w:rsidP="000D5B45">
                      <w:pPr>
                        <w:spacing w:after="0"/>
                      </w:pPr>
                      <w:r>
                        <w:t>Compensation Rate</w:t>
                      </w:r>
                    </w:p>
                    <w:p w14:paraId="7FC85822" w14:textId="77777777" w:rsidR="000D5B45" w:rsidRDefault="000D5B45" w:rsidP="000D5B45"/>
                  </w:txbxContent>
                </v:textbox>
              </v:rect>
            </w:pict>
          </mc:Fallback>
        </mc:AlternateContent>
      </w:r>
      <w:r w:rsidRPr="002A0661">
        <w:rPr>
          <w:rStyle w:val="Heading1Char"/>
          <w:noProof/>
        </w:rPr>
        <mc:AlternateContent>
          <mc:Choice Requires="wps">
            <w:drawing>
              <wp:anchor distT="0" distB="0" distL="114300" distR="114300" simplePos="0" relativeHeight="251645440" behindDoc="0" locked="0" layoutInCell="1" allowOverlap="1" wp14:anchorId="706BC954" wp14:editId="35556E5E">
                <wp:simplePos x="0" y="0"/>
                <wp:positionH relativeFrom="column">
                  <wp:posOffset>-9525</wp:posOffset>
                </wp:positionH>
                <wp:positionV relativeFrom="paragraph">
                  <wp:posOffset>134620</wp:posOffset>
                </wp:positionV>
                <wp:extent cx="1417320" cy="1120140"/>
                <wp:effectExtent l="9525" t="11430" r="11430" b="11430"/>
                <wp:wrapNone/>
                <wp:docPr id="206175316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1120140"/>
                        </a:xfrm>
                        <a:prstGeom prst="rect">
                          <a:avLst/>
                        </a:prstGeom>
                        <a:solidFill>
                          <a:srgbClr val="71B8F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7E12D5" w14:textId="77777777" w:rsidR="000D5B45" w:rsidRPr="006E0A21" w:rsidRDefault="000D5B45" w:rsidP="000D5B45">
                            <w:pPr>
                              <w:rPr>
                                <w:b/>
                                <w:bCs/>
                              </w:rPr>
                            </w:pPr>
                            <w:r w:rsidRPr="006E0A21">
                              <w:rPr>
                                <w:b/>
                                <w:bCs/>
                              </w:rPr>
                              <w:t>Person</w:t>
                            </w:r>
                            <w:r>
                              <w:rPr>
                                <w:b/>
                                <w:bCs/>
                              </w:rPr>
                              <w:t xml:space="preserve"> ID</w:t>
                            </w:r>
                          </w:p>
                          <w:p w14:paraId="0AA53B37" w14:textId="77777777" w:rsidR="000D5B45" w:rsidRDefault="000D5B45" w:rsidP="000D5B45">
                            <w:pPr>
                              <w:spacing w:after="0"/>
                            </w:pPr>
                            <w:r>
                              <w:t xml:space="preserve">Employee ID </w:t>
                            </w:r>
                          </w:p>
                          <w:p w14:paraId="7FDD6B8B" w14:textId="77777777" w:rsidR="000D5B45" w:rsidRDefault="000D5B45" w:rsidP="000D5B45">
                            <w:pPr>
                              <w:spacing w:after="0"/>
                            </w:pPr>
                            <w:r>
                              <w:t>Person Organization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BC954" id="Rectangle 171" o:spid="_x0000_s1043" style="position:absolute;margin-left:-.75pt;margin-top:10.6pt;width:111.6pt;height:88.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" fillcolor="#71b8f9">
                <v:textbox>
                  <w:txbxContent>
                    <w:p w14:paraId="077E12D5" w14:textId="77777777" w:rsidR="000D5B45" w:rsidRPr="006E0A21" w:rsidRDefault="000D5B45" w:rsidP="000D5B45">
                      <w:pPr>
                        <w:rPr>
                          <w:b/>
                          <w:bCs/>
                        </w:rPr>
                      </w:pPr>
                      <w:r w:rsidRPr="006E0A21">
                        <w:rPr>
                          <w:b/>
                          <w:bCs/>
                        </w:rPr>
                        <w:t>Person</w:t>
                      </w:r>
                      <w:r>
                        <w:rPr>
                          <w:b/>
                          <w:bCs/>
                        </w:rPr>
                        <w:t xml:space="preserve"> ID</w:t>
                      </w:r>
                    </w:p>
                    <w:p w14:paraId="0AA53B37" w14:textId="77777777" w:rsidR="000D5B45" w:rsidRDefault="000D5B45" w:rsidP="000D5B45">
                      <w:pPr>
                        <w:spacing w:after="0"/>
                      </w:pPr>
                      <w:r>
                        <w:t xml:space="preserve">Employee ID </w:t>
                      </w:r>
                    </w:p>
                    <w:p w14:paraId="7FDD6B8B" w14:textId="77777777" w:rsidR="000D5B45" w:rsidRDefault="000D5B45" w:rsidP="000D5B45">
                      <w:pPr>
                        <w:spacing w:after="0"/>
                      </w:pPr>
                      <w:r>
                        <w:t>Person Organization Type</w:t>
                      </w:r>
                    </w:p>
                  </w:txbxContent>
                </v:textbox>
              </v:rect>
            </w:pict>
          </mc:Fallback>
        </mc:AlternateContent>
      </w:r>
      <w:r>
        <w:rPr>
          <w:noProof/>
        </w:rPr>
        <mc:AlternateContent>
          <mc:Choice Requires="wps">
            <w:drawing>
              <wp:anchor distT="0" distB="0" distL="114300" distR="114300" simplePos="0" relativeHeight="251648512" behindDoc="0" locked="0" layoutInCell="1" allowOverlap="1" wp14:anchorId="72177C65" wp14:editId="59E914B5">
                <wp:simplePos x="0" y="0"/>
                <wp:positionH relativeFrom="column">
                  <wp:posOffset>578485</wp:posOffset>
                </wp:positionH>
                <wp:positionV relativeFrom="paragraph">
                  <wp:posOffset>1123950</wp:posOffset>
                </wp:positionV>
                <wp:extent cx="228600" cy="285750"/>
                <wp:effectExtent l="26035" t="10160" r="21590" b="18415"/>
                <wp:wrapNone/>
                <wp:docPr id="601637430" name="AutoShape 174" descr="Diagram of person to funding posting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
                        </a:xfrm>
                        <a:prstGeom prst="downArrow">
                          <a:avLst>
                            <a:gd name="adj1" fmla="val 50000"/>
                            <a:gd name="adj2" fmla="val 31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F9D29" id="AutoShape 174" o:spid="_x0000_s1026" type="#_x0000_t67" alt="Diagram of person to funding postings" style="position:absolute;margin-left:45.55pt;margin-top:88.5pt;width:18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"/>
            </w:pict>
          </mc:Fallback>
        </mc:AlternateContent>
      </w:r>
      <w:r>
        <w:rPr>
          <w:noProof/>
        </w:rPr>
        <mc:AlternateContent>
          <mc:Choice Requires="wps">
            <w:drawing>
              <wp:anchor distT="0" distB="0" distL="114300" distR="114300" simplePos="0" relativeHeight="251671040" behindDoc="0" locked="0" layoutInCell="1" allowOverlap="1" wp14:anchorId="0A0C29A7" wp14:editId="1C6BDBE1">
                <wp:simplePos x="0" y="0"/>
                <wp:positionH relativeFrom="column">
                  <wp:posOffset>8471535</wp:posOffset>
                </wp:positionH>
                <wp:positionV relativeFrom="paragraph">
                  <wp:posOffset>1360170</wp:posOffset>
                </wp:positionV>
                <wp:extent cx="835025" cy="1028700"/>
                <wp:effectExtent l="13335" t="8255" r="8890" b="10795"/>
                <wp:wrapNone/>
                <wp:docPr id="138307866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028700"/>
                        </a:xfrm>
                        <a:prstGeom prst="rect">
                          <a:avLst/>
                        </a:prstGeom>
                        <a:solidFill>
                          <a:srgbClr val="A8D08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DBE1B5" w14:textId="77777777" w:rsidR="000D5B45" w:rsidRDefault="000D5B45" w:rsidP="000D5B45">
                            <w:pPr>
                              <w:spacing w:after="0"/>
                            </w:pPr>
                            <w:r w:rsidRPr="009E59A1">
                              <w:rPr>
                                <w:b/>
                                <w:bCs/>
                              </w:rPr>
                              <w:t>Employee Paid</w:t>
                            </w:r>
                            <w:r>
                              <w:t xml:space="preserve"> Funds to Bank &amp; </w:t>
                            </w:r>
                          </w:p>
                          <w:p w14:paraId="2D6EA3B6" w14:textId="77777777" w:rsidR="000D5B45" w:rsidRDefault="000D5B45" w:rsidP="000D5B45">
                            <w:pPr>
                              <w:spacing w:after="0"/>
                            </w:pPr>
                            <w:r>
                              <w:t>W-2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29A7" id="Text Box 196" o:spid="_x0000_s1044" type="#_x0000_t202" style="position:absolute;margin-left:667.05pt;margin-top:107.1pt;width:65.75pt;height: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" fillcolor="#a8d08d">
                <v:textbox>
                  <w:txbxContent>
                    <w:p w14:paraId="2BDBE1B5" w14:textId="77777777" w:rsidR="000D5B45" w:rsidRDefault="000D5B45" w:rsidP="000D5B45">
                      <w:pPr>
                        <w:spacing w:after="0"/>
                      </w:pPr>
                      <w:r w:rsidRPr="009E59A1">
                        <w:rPr>
                          <w:b/>
                          <w:bCs/>
                        </w:rPr>
                        <w:t>Employee Paid</w:t>
                      </w:r>
                      <w:r>
                        <w:t xml:space="preserve"> Funds to Bank &amp; </w:t>
                      </w:r>
                    </w:p>
                    <w:p w14:paraId="2D6EA3B6" w14:textId="77777777" w:rsidR="000D5B45" w:rsidRDefault="000D5B45" w:rsidP="000D5B45">
                      <w:pPr>
                        <w:spacing w:after="0"/>
                      </w:pPr>
                      <w:r>
                        <w:t>W-2</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0FA6A1FF" wp14:editId="0101AF46">
                <wp:simplePos x="0" y="0"/>
                <wp:positionH relativeFrom="column">
                  <wp:posOffset>8569325</wp:posOffset>
                </wp:positionH>
                <wp:positionV relativeFrom="paragraph">
                  <wp:posOffset>1080770</wp:posOffset>
                </wp:positionV>
                <wp:extent cx="212090" cy="279400"/>
                <wp:effectExtent l="25400" t="5080" r="29210" b="10795"/>
                <wp:wrapNone/>
                <wp:docPr id="1662224613" name="AutoShape 195" descr="Diagram of person to funding posting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79400"/>
                        </a:xfrm>
                        <a:prstGeom prst="downArrow">
                          <a:avLst>
                            <a:gd name="adj1" fmla="val 50000"/>
                            <a:gd name="adj2" fmla="val 3293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F8E88" id="AutoShape 195" o:spid="_x0000_s1026" type="#_x0000_t67" alt="Diagram of person to funding postings" style="position:absolute;margin-left:674.75pt;margin-top:85.1pt;width:16.7pt;height: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"/>
            </w:pict>
          </mc:Fallback>
        </mc:AlternateContent>
      </w:r>
      <w:r w:rsidR="000D5B45">
        <w:rPr>
          <w:rStyle w:val="Heading1Char"/>
          <w:rFonts w:eastAsia="Calibri"/>
          <w:b/>
          <w:bCs/>
        </w:rPr>
        <w:br w:type="page"/>
      </w:r>
      <w:r w:rsidR="001A1D0F" w:rsidRPr="00EC5DDE">
        <w:rPr>
          <w:rStyle w:val="Heading1Char"/>
          <w:rFonts w:eastAsia="Calibri"/>
          <w:b/>
          <w:bCs/>
        </w:rPr>
        <w:lastRenderedPageBreak/>
        <w:t>Job</w:t>
      </w:r>
      <w:bookmarkEnd w:id="26"/>
    </w:p>
    <w:p w14:paraId="58BA7D12" w14:textId="77777777" w:rsidR="00EC5DDE" w:rsidRDefault="00EC5DDE" w:rsidP="00EC5DDE">
      <w:pPr>
        <w:pStyle w:val="Heading2"/>
      </w:pPr>
      <w:bookmarkStart w:id="27" w:name="_Toc165332474"/>
      <w:r>
        <w:t>Job Data</w:t>
      </w:r>
      <w:bookmarkEnd w:id="27"/>
    </w:p>
    <w:p w14:paraId="055CF1C9" w14:textId="77777777" w:rsidR="00D82BB5" w:rsidRDefault="00D82BB5" w:rsidP="00D82BB5">
      <w:r>
        <w:t>Job Data rows are created by the Onboarding system loading to HR/Pay or by HRM entering data from transactional forms, position description reviews and other system loads (which can be the annual budget or university compensation changes).</w:t>
      </w:r>
    </w:p>
    <w:p w14:paraId="59B4621E" w14:textId="77777777" w:rsidR="00D82BB5" w:rsidRDefault="00D82BB5" w:rsidP="00D82BB5">
      <w:r>
        <w:t>Job data is what activates other modules such as Benefits, Time and Labor, and Absence Management and is used in many other interfaces to other systems.</w:t>
      </w:r>
    </w:p>
    <w:p w14:paraId="7824F847" w14:textId="77777777" w:rsidR="00D82BB5" w:rsidRDefault="00D82BB5" w:rsidP="00D82BB5">
      <w:r>
        <w:t>Job data is used to obtain the compensation rate and used in the calculation of payroll.</w:t>
      </w:r>
    </w:p>
    <w:p w14:paraId="3D55C4C3" w14:textId="77777777" w:rsidR="00D82BB5" w:rsidRDefault="00D82BB5" w:rsidP="00D82BB5">
      <w:r>
        <w:t>Each person is assigned their own Employee ID and keeps that Employee ID throughout their career with KU. The employee ID is assigned when Personal Data is saved. Some historical persons may have two employee IDs created due to the “marriage and then subsequent divorce” with KUMC data. We will use the one created regardless of if it starts with a letter or number. Personal Data access is very restricted to only key personnel in HRM and Payroll due to the confidential nature of the data</w:t>
      </w:r>
    </w:p>
    <w:p w14:paraId="1E6A482E" w14:textId="77777777" w:rsidR="00D82BB5" w:rsidRDefault="00D82BB5" w:rsidP="00D82BB5">
      <w:r>
        <w:t>Data is submitted daily to the State of Kansas SHaRP system.</w:t>
      </w:r>
    </w:p>
    <w:p w14:paraId="6E5FD04B" w14:textId="77777777" w:rsidR="00D82BB5" w:rsidRDefault="00D82BB5" w:rsidP="00D82BB5">
      <w:r>
        <w:t>Employee Records are assigned when an employee holds multiple jobs at the same time. The “0” employee is required to be used when the employee holds a regular position.</w:t>
      </w:r>
    </w:p>
    <w:p w14:paraId="6CC6C74D" w14:textId="77777777" w:rsidR="00D82BB5" w:rsidRDefault="00D82BB5" w:rsidP="00D82BB5">
      <w:r>
        <w:t>Employe Records that start with “9” are indication of an affiliate (unpaid).</w:t>
      </w:r>
    </w:p>
    <w:p w14:paraId="20D8D122" w14:textId="77777777" w:rsidR="00D82BB5" w:rsidRDefault="00D82BB5" w:rsidP="00D82BB5">
      <w:pPr>
        <w:spacing w:after="0" w:line="240" w:lineRule="auto"/>
      </w:pPr>
      <w:r>
        <w:t>Display department descriptions and supervisor names are displayed as of the effective date of the row and may not be the current values.</w:t>
      </w:r>
    </w:p>
    <w:p w14:paraId="38DBB814" w14:textId="77777777" w:rsidR="00D82BB5" w:rsidRDefault="00D82BB5" w:rsidP="00D82BB5"/>
    <w:p w14:paraId="6031AFFB" w14:textId="77777777" w:rsidR="00B76A1E" w:rsidRDefault="00B76A1E" w:rsidP="00B76A1E">
      <w:pPr>
        <w:pStyle w:val="Heading3"/>
      </w:pPr>
      <w:bookmarkStart w:id="28" w:name="_Toc165332475"/>
      <w:r>
        <w:t>Work Location</w:t>
      </w:r>
      <w:bookmarkEnd w:id="28"/>
    </w:p>
    <w:p w14:paraId="6D390C6B" w14:textId="77777777" w:rsidR="001A1D0F" w:rsidRPr="009B6779" w:rsidRDefault="00EF626E" w:rsidP="00D82BB5">
      <w:r>
        <w:t>E</w:t>
      </w:r>
      <w:r w:rsidR="001A1D0F" w:rsidRPr="009B6779">
        <w:t>mployee</w:t>
      </w:r>
      <w:r w:rsidR="001A1D0F">
        <w:t xml:space="preserve"> </w:t>
      </w:r>
      <w:r>
        <w:t xml:space="preserve">and </w:t>
      </w:r>
      <w:r w:rsidR="00B76A1E">
        <w:t>Person of Interest (POI-Affiliates)</w:t>
      </w:r>
      <w:r w:rsidR="001A1D0F" w:rsidRPr="009B6779">
        <w:t xml:space="preserve"> </w:t>
      </w:r>
      <w:r>
        <w:t xml:space="preserve">who are </w:t>
      </w:r>
      <w:r w:rsidR="001A1D0F" w:rsidRPr="009B6779">
        <w:t>assigned a job data row</w:t>
      </w:r>
      <w:r w:rsidR="001A1D0F">
        <w:t>.</w:t>
      </w:r>
      <w:r w:rsidR="00084107">
        <w:t xml:space="preserve"> Empl (Employee) ID and Empl (Employee) Record.</w:t>
      </w:r>
      <w:r w:rsidR="001A1D0F">
        <w:t xml:space="preserve"> W</w:t>
      </w:r>
      <w:r w:rsidR="001A1D0F" w:rsidRPr="009B6779">
        <w:t>hen the position number is keyed</w:t>
      </w:r>
      <w:r w:rsidR="001A1D0F">
        <w:t xml:space="preserve"> for an employee in Job, the system populates many of the fields from Position Data</w:t>
      </w:r>
      <w:r w:rsidR="00BC524D">
        <w:t xml:space="preserve">. </w:t>
      </w:r>
    </w:p>
    <w:p w14:paraId="409E55B7" w14:textId="77777777" w:rsidR="00064CC8" w:rsidRDefault="00064CC8" w:rsidP="00D82BB5">
      <w:r w:rsidRPr="001D3AE5">
        <w:rPr>
          <w:u w:val="single"/>
        </w:rPr>
        <w:t>Effective Date:</w:t>
      </w:r>
      <w:r>
        <w:rPr>
          <w:u w:val="single"/>
        </w:rPr>
        <w:t xml:space="preserve"> </w:t>
      </w:r>
      <w:r>
        <w:t xml:space="preserve"> First day the new action row takes place. (i. e. first day of employment, first day of new rate, and first day of no longer working/first day not paid for termination.)</w:t>
      </w:r>
    </w:p>
    <w:p w14:paraId="154B163D" w14:textId="6B68C1F0" w:rsidR="00D40115" w:rsidRDefault="00D40115" w:rsidP="00D82BB5">
      <w:r>
        <w:t>Graduate Teaching Assistants (GTA) and Academic Year (AY) faculty generally have set appointment dates for the fall/spring semesters. Fall: 8/18-12/31 for fa</w:t>
      </w:r>
      <w:r w:rsidR="00E50A37">
        <w:t>l</w:t>
      </w:r>
      <w:r>
        <w:t>l; Spring 1/1 to 5/16 (leap 5/15; Academic year 8/18-5/16 (leap 5/15)</w:t>
      </w:r>
      <w:r w:rsidR="00772722">
        <w:t xml:space="preserve">. </w:t>
      </w:r>
      <w:r>
        <w:t xml:space="preserve">There are 136 calendar days per semester and 272 per academic year. </w:t>
      </w:r>
    </w:p>
    <w:p w14:paraId="7CA0E3F2" w14:textId="3D6B9C21" w:rsidR="00D40115" w:rsidRDefault="00D40115" w:rsidP="00D82BB5">
      <w:r>
        <w:t>5/2024 Graduate Research Assistants (GRA) are moving to the 14-day prorate pay group, but this does not change their appointment dates. GRAs are hired and terminated based on their actual dates.</w:t>
      </w:r>
      <w:r w:rsidR="00E50A37">
        <w:t xml:space="preserve"> This allows consistent pay as many Graduate Students change between GRA and GTAs.</w:t>
      </w:r>
    </w:p>
    <w:p w14:paraId="4355A730" w14:textId="77777777" w:rsidR="00064CC8" w:rsidRDefault="00064CC8" w:rsidP="00D82BB5">
      <w:r w:rsidRPr="001D3AE5">
        <w:rPr>
          <w:u w:val="single"/>
        </w:rPr>
        <w:lastRenderedPageBreak/>
        <w:t>Effective Sequence</w:t>
      </w:r>
      <w:r>
        <w:t>: Highest value for each day is the latest action</w:t>
      </w:r>
      <w:r w:rsidR="00BC524D">
        <w:t xml:space="preserve">. </w:t>
      </w:r>
      <w:r w:rsidRPr="008F6893">
        <w:t>When multiple rows are added with the same effective date you will have multiple sequences - 0 is the first transaction</w:t>
      </w:r>
      <w:r>
        <w:t>,</w:t>
      </w:r>
      <w:r w:rsidRPr="008F6893">
        <w:t xml:space="preserve"> 1 would be the next and so on.</w:t>
      </w:r>
    </w:p>
    <w:p w14:paraId="47FBA20C" w14:textId="77777777" w:rsidR="00064CC8" w:rsidRPr="00990F28" w:rsidRDefault="00064CC8" w:rsidP="00D82BB5">
      <w:r w:rsidRPr="00990F28">
        <w:rPr>
          <w:u w:val="single"/>
        </w:rPr>
        <w:t>HR Status:</w:t>
      </w:r>
      <w:r>
        <w:rPr>
          <w:u w:val="single"/>
        </w:rPr>
        <w:t xml:space="preserve"> </w:t>
      </w:r>
      <w:r w:rsidRPr="00990F28">
        <w:t>Active or Inactive</w:t>
      </w:r>
    </w:p>
    <w:p w14:paraId="1B847663" w14:textId="77777777" w:rsidR="00064CC8" w:rsidRDefault="00064CC8" w:rsidP="00D82BB5">
      <w:r w:rsidRPr="0073552B">
        <w:rPr>
          <w:u w:val="single"/>
        </w:rPr>
        <w:t>Payroll Status</w:t>
      </w:r>
      <w:r>
        <w:t xml:space="preserve">: </w:t>
      </w:r>
      <w:r w:rsidRPr="00990F28">
        <w:rPr>
          <w:b/>
        </w:rPr>
        <w:t>A</w:t>
      </w:r>
      <w:r>
        <w:t xml:space="preserve">ctive, </w:t>
      </w:r>
      <w:r w:rsidRPr="00990F28">
        <w:rPr>
          <w:b/>
        </w:rPr>
        <w:t>L</w:t>
      </w:r>
      <w:r>
        <w:t xml:space="preserve">eave without Pay, </w:t>
      </w:r>
      <w:r w:rsidRPr="00990F28">
        <w:rPr>
          <w:b/>
        </w:rPr>
        <w:t>P</w:t>
      </w:r>
      <w:r>
        <w:t>aid Leaves (Sabbaticals &amp; Faculty Professional (</w:t>
      </w:r>
      <w:r w:rsidR="00A602A1">
        <w:t>e.g.,</w:t>
      </w:r>
      <w:r>
        <w:t xml:space="preserve"> Fellowships), </w:t>
      </w:r>
      <w:r w:rsidRPr="00990F28">
        <w:rPr>
          <w:b/>
        </w:rPr>
        <w:t>S</w:t>
      </w:r>
      <w:r>
        <w:t xml:space="preserve">uspension, </w:t>
      </w:r>
      <w:r w:rsidRPr="00990F28">
        <w:rPr>
          <w:b/>
        </w:rPr>
        <w:t>D</w:t>
      </w:r>
      <w:r>
        <w:t xml:space="preserve">eath, </w:t>
      </w:r>
      <w:r w:rsidRPr="00990F28">
        <w:rPr>
          <w:b/>
        </w:rPr>
        <w:t>R</w:t>
      </w:r>
      <w:r>
        <w:t xml:space="preserve">etired, </w:t>
      </w:r>
      <w:r w:rsidRPr="00990F28">
        <w:rPr>
          <w:b/>
        </w:rPr>
        <w:t>T</w:t>
      </w:r>
      <w:r>
        <w:t>erminated</w:t>
      </w:r>
    </w:p>
    <w:p w14:paraId="43BE6724" w14:textId="77777777" w:rsidR="00064CC8" w:rsidRDefault="00064CC8" w:rsidP="00064CC8">
      <w:pPr>
        <w:spacing w:after="0" w:line="240" w:lineRule="auto"/>
      </w:pPr>
      <w:r>
        <w:t>A, L, P, S codes = HR Status as Active</w:t>
      </w:r>
    </w:p>
    <w:p w14:paraId="7A87AC3D" w14:textId="77777777" w:rsidR="007B2922" w:rsidRDefault="00064CC8" w:rsidP="007B2922">
      <w:pPr>
        <w:spacing w:after="0" w:line="240" w:lineRule="auto"/>
      </w:pPr>
      <w:r w:rsidRPr="006D4CCC">
        <w:rPr>
          <w:lang w:val="fr-FR"/>
        </w:rPr>
        <w:t xml:space="preserve">D, R, T codes = </w:t>
      </w:r>
      <w:r w:rsidR="007B2922">
        <w:t>HR Status as Inactive</w:t>
      </w:r>
    </w:p>
    <w:p w14:paraId="41E78A09" w14:textId="77777777" w:rsidR="00064CC8" w:rsidRPr="006D4CCC" w:rsidRDefault="00064CC8" w:rsidP="00064CC8">
      <w:pPr>
        <w:spacing w:after="0" w:line="240" w:lineRule="auto"/>
        <w:rPr>
          <w:lang w:val="fr-FR"/>
        </w:rPr>
      </w:pPr>
    </w:p>
    <w:p w14:paraId="6AA74812" w14:textId="77777777" w:rsidR="00064CC8" w:rsidRDefault="00064CC8" w:rsidP="00064CC8">
      <w:pPr>
        <w:spacing w:after="0" w:line="240" w:lineRule="auto"/>
      </w:pPr>
      <w:r w:rsidRPr="001D3AE5">
        <w:rPr>
          <w:u w:val="single"/>
        </w:rPr>
        <w:t>Action/Reason</w:t>
      </w:r>
      <w:r>
        <w:t>:  Required codes sent to State</w:t>
      </w:r>
      <w:r w:rsidR="00B76A1E">
        <w:t xml:space="preserve"> of Kansas System when we interface.</w:t>
      </w:r>
    </w:p>
    <w:p w14:paraId="2E84BB59" w14:textId="77777777" w:rsidR="00064CC8" w:rsidRDefault="00064CC8" w:rsidP="00064CC8">
      <w:pPr>
        <w:spacing w:after="0" w:line="240" w:lineRule="auto"/>
      </w:pPr>
    </w:p>
    <w:p w14:paraId="351412E2" w14:textId="77777777" w:rsidR="00D82BB5" w:rsidRDefault="00064CC8" w:rsidP="00D82BB5">
      <w:r w:rsidRPr="001D3AE5">
        <w:rPr>
          <w:u w:val="single"/>
        </w:rPr>
        <w:t>Job Indicator</w:t>
      </w:r>
      <w:r>
        <w:t xml:space="preserve">: Needed for processing, for regular employees </w:t>
      </w:r>
      <w:r w:rsidR="00B76A1E">
        <w:t xml:space="preserve">most 0 </w:t>
      </w:r>
      <w:r w:rsidR="00D82BB5">
        <w:t>em</w:t>
      </w:r>
      <w:r w:rsidR="00B76A1E">
        <w:t>pl records will be Primary Job</w:t>
      </w:r>
      <w:r>
        <w:t>.</w:t>
      </w:r>
      <w:r w:rsidR="00D82BB5">
        <w:t xml:space="preserve"> If multiple jobs and the employee is a supervisor on one job, that must be primary. Handled by HR/Pay Team.</w:t>
      </w:r>
    </w:p>
    <w:p w14:paraId="5E2541DD" w14:textId="77777777" w:rsidR="00064CC8" w:rsidRDefault="00064CC8" w:rsidP="00064CC8">
      <w:pPr>
        <w:spacing w:after="0" w:line="240" w:lineRule="auto"/>
      </w:pPr>
    </w:p>
    <w:p w14:paraId="565CAC5A" w14:textId="77777777" w:rsidR="00B76A1E" w:rsidRDefault="00064CC8" w:rsidP="00D82BB5">
      <w:r w:rsidRPr="001D3AE5">
        <w:rPr>
          <w:u w:val="single"/>
        </w:rPr>
        <w:t>Position Number</w:t>
      </w:r>
      <w:r>
        <w:t>:  Key field connects Position Data</w:t>
      </w:r>
    </w:p>
    <w:p w14:paraId="3C4CD635" w14:textId="77777777" w:rsidR="00064CC8" w:rsidRDefault="00B76A1E" w:rsidP="00D82BB5">
      <w:pPr>
        <w:spacing w:line="240" w:lineRule="auto"/>
      </w:pPr>
      <w:r>
        <w:t>Most</w:t>
      </w:r>
      <w:r w:rsidR="00064CC8">
        <w:t xml:space="preserve"> other fields are populated from Position Data. (See Position Data)</w:t>
      </w:r>
    </w:p>
    <w:p w14:paraId="6AC27D1A" w14:textId="77777777" w:rsidR="00D82BB5" w:rsidRPr="001D3AE5" w:rsidRDefault="00D82BB5" w:rsidP="00D82BB5">
      <w:pPr>
        <w:spacing w:line="240" w:lineRule="auto"/>
      </w:pPr>
      <w:r>
        <w:t>Required for all paid employees, optional for affiliates.</w:t>
      </w:r>
    </w:p>
    <w:p w14:paraId="42464415" w14:textId="77777777" w:rsidR="00B76A1E" w:rsidRDefault="00B76A1E" w:rsidP="00064CC8">
      <w:pPr>
        <w:spacing w:after="0" w:line="240" w:lineRule="auto"/>
      </w:pPr>
    </w:p>
    <w:p w14:paraId="1CAEBA37" w14:textId="77777777" w:rsidR="00B76A1E" w:rsidRDefault="00B76A1E" w:rsidP="00B76A1E">
      <w:pPr>
        <w:spacing w:after="0" w:line="240" w:lineRule="auto"/>
      </w:pPr>
      <w:r>
        <w:rPr>
          <w:u w:val="single"/>
        </w:rPr>
        <w:t>Last Start Date</w:t>
      </w:r>
      <w:r>
        <w:t>:  System generated using Action Codes Hire/Rehire</w:t>
      </w:r>
    </w:p>
    <w:p w14:paraId="762A88A0" w14:textId="77777777" w:rsidR="00B76A1E" w:rsidRDefault="00B76A1E" w:rsidP="00B76A1E">
      <w:pPr>
        <w:spacing w:after="0" w:line="240" w:lineRule="auto"/>
      </w:pPr>
    </w:p>
    <w:p w14:paraId="58C84840" w14:textId="77777777" w:rsidR="00B76A1E" w:rsidRPr="001D3AE5" w:rsidRDefault="00B76A1E" w:rsidP="00064CC8">
      <w:pPr>
        <w:spacing w:after="0" w:line="240" w:lineRule="auto"/>
      </w:pPr>
      <w:r>
        <w:rPr>
          <w:u w:val="single"/>
        </w:rPr>
        <w:t>Expected Job End Date</w:t>
      </w:r>
      <w:r>
        <w:t>: Not used</w:t>
      </w:r>
    </w:p>
    <w:p w14:paraId="1688AF45" w14:textId="77777777" w:rsidR="000C5051" w:rsidRPr="004A3FBD" w:rsidRDefault="000C5051" w:rsidP="00B76A1E">
      <w:pPr>
        <w:pStyle w:val="Heading3"/>
      </w:pPr>
      <w:bookmarkStart w:id="29" w:name="_Toc165332476"/>
      <w:r w:rsidRPr="004A3FBD">
        <w:t>Job Information</w:t>
      </w:r>
      <w:bookmarkEnd w:id="29"/>
    </w:p>
    <w:p w14:paraId="14B8B2C0" w14:textId="77777777" w:rsidR="000C5051" w:rsidRDefault="000C5051" w:rsidP="000C5051">
      <w:pPr>
        <w:spacing w:after="0" w:line="240" w:lineRule="auto"/>
      </w:pPr>
      <w:r>
        <w:t>Most fields are populated from Position Data</w:t>
      </w:r>
      <w:r w:rsidR="00B76A1E">
        <w:t xml:space="preserve"> or are displayed from Work Location</w:t>
      </w:r>
      <w:r w:rsidR="00D82BB5">
        <w:t>,</w:t>
      </w:r>
    </w:p>
    <w:p w14:paraId="0CAE2A92" w14:textId="77777777" w:rsidR="000C5051" w:rsidRDefault="000C5051" w:rsidP="000C5051">
      <w:pPr>
        <w:spacing w:after="0" w:line="240" w:lineRule="auto"/>
      </w:pPr>
    </w:p>
    <w:p w14:paraId="10A3ED12" w14:textId="77777777" w:rsidR="000C5051" w:rsidRDefault="000C5051" w:rsidP="000C5051">
      <w:pPr>
        <w:spacing w:after="0" w:line="240" w:lineRule="auto"/>
      </w:pPr>
      <w:r w:rsidRPr="004A3FBD">
        <w:rPr>
          <w:u w:val="single"/>
        </w:rPr>
        <w:t>Empl Class</w:t>
      </w:r>
      <w:r>
        <w:t>:  Employee Class</w:t>
      </w:r>
      <w:r w:rsidR="00BC524D">
        <w:t xml:space="preserve">. </w:t>
      </w:r>
      <w:r>
        <w:t>This is overridden from the default based on the Job code table for Affiliates.</w:t>
      </w:r>
    </w:p>
    <w:p w14:paraId="7BCA90B2" w14:textId="77777777" w:rsidR="000C5051" w:rsidRDefault="000C5051" w:rsidP="000C5051">
      <w:pPr>
        <w:spacing w:after="0" w:line="240" w:lineRule="auto"/>
      </w:pPr>
    </w:p>
    <w:p w14:paraId="251DEF9B" w14:textId="77777777" w:rsidR="000C5051" w:rsidRDefault="000C5051" w:rsidP="000C5051">
      <w:pPr>
        <w:spacing w:after="0" w:line="240" w:lineRule="auto"/>
      </w:pPr>
      <w:r w:rsidRPr="002644B9">
        <w:rPr>
          <w:u w:val="single"/>
        </w:rPr>
        <w:t>Paid Employee Classes</w:t>
      </w:r>
    </w:p>
    <w:p w14:paraId="087DD95D" w14:textId="77777777" w:rsidR="000C5051" w:rsidRDefault="000C5051" w:rsidP="000C5051">
      <w:pPr>
        <w:spacing w:after="0" w:line="240" w:lineRule="auto"/>
      </w:pPr>
      <w:r>
        <w:t>A=Unclassified Academic Staff – staff engaged in research, public service and teaching in units that support the academic mission of the institution</w:t>
      </w:r>
      <w:r w:rsidR="00BC524D">
        <w:t xml:space="preserve">. </w:t>
      </w:r>
      <w:r>
        <w:t>They are unclassified employees whose education, degrees and experience are equivalent to those of the academic faculty</w:t>
      </w:r>
      <w:r w:rsidR="00BC524D">
        <w:t xml:space="preserve">. </w:t>
      </w:r>
      <w:r>
        <w:t xml:space="preserve">(Ex. Titles: Curators, Scientist. </w:t>
      </w:r>
      <w:r w:rsidR="00B76A1E">
        <w:t>e</w:t>
      </w:r>
      <w:r>
        <w:t>tc.)</w:t>
      </w:r>
    </w:p>
    <w:p w14:paraId="5F088645" w14:textId="77777777" w:rsidR="000C5051" w:rsidRDefault="000C5051" w:rsidP="000C5051">
      <w:pPr>
        <w:spacing w:after="0" w:line="240" w:lineRule="auto"/>
      </w:pPr>
    </w:p>
    <w:p w14:paraId="6513FBD3" w14:textId="77777777" w:rsidR="002644B9" w:rsidRDefault="002644B9" w:rsidP="002644B9">
      <w:pPr>
        <w:spacing w:after="0" w:line="240" w:lineRule="auto"/>
      </w:pPr>
      <w:r>
        <w:t>B=University Support Staff- engage in operational activities supporting the mission of the University in functions that include service, maintenance, administrative support, safety and security, research support, instructional support, and student services.</w:t>
      </w:r>
    </w:p>
    <w:p w14:paraId="4AB0CA08" w14:textId="77777777" w:rsidR="002644B9" w:rsidRPr="002644B9" w:rsidRDefault="002644B9" w:rsidP="000C5051">
      <w:pPr>
        <w:spacing w:after="0" w:line="240" w:lineRule="auto"/>
        <w:rPr>
          <w:b/>
          <w:bCs/>
        </w:rPr>
      </w:pPr>
    </w:p>
    <w:p w14:paraId="7B4382D3" w14:textId="77777777" w:rsidR="000C5051" w:rsidRPr="006D4CCC" w:rsidRDefault="000C5051" w:rsidP="000C5051">
      <w:pPr>
        <w:spacing w:after="0" w:line="240" w:lineRule="auto"/>
        <w:rPr>
          <w:lang w:val="fr-FR"/>
        </w:rPr>
      </w:pPr>
      <w:r>
        <w:t xml:space="preserve">F=Faculty – engaged in teaching research and service (Ex. </w:t>
      </w:r>
      <w:r w:rsidRPr="006D4CCC">
        <w:rPr>
          <w:lang w:val="fr-FR"/>
        </w:rPr>
        <w:t>Title – Professor, Lecturer</w:t>
      </w:r>
      <w:r w:rsidR="00BE74D4">
        <w:rPr>
          <w:lang w:val="fr-FR"/>
        </w:rPr>
        <w:t>,</w:t>
      </w:r>
      <w:r w:rsidRPr="006D4CCC">
        <w:rPr>
          <w:lang w:val="fr-FR"/>
        </w:rPr>
        <w:t xml:space="preserve"> series etc.)</w:t>
      </w:r>
    </w:p>
    <w:p w14:paraId="67FEC466" w14:textId="77777777" w:rsidR="000C5051" w:rsidRPr="006D4CCC" w:rsidRDefault="000C5051" w:rsidP="000C5051">
      <w:pPr>
        <w:spacing w:after="0" w:line="240" w:lineRule="auto"/>
        <w:rPr>
          <w:lang w:val="fr-FR"/>
        </w:rPr>
      </w:pPr>
    </w:p>
    <w:p w14:paraId="33C15EB0" w14:textId="77777777" w:rsidR="000C5051" w:rsidRDefault="000C5051" w:rsidP="000C5051">
      <w:pPr>
        <w:spacing w:after="0" w:line="240" w:lineRule="auto"/>
      </w:pPr>
      <w:r>
        <w:t>U=Unclassified Professional Staff - engage in operational activities supporting the mission of the University in functions that include service, administrative support, research support, instructional support, and student services.</w:t>
      </w:r>
    </w:p>
    <w:p w14:paraId="1C5A536A" w14:textId="77777777" w:rsidR="000C5051" w:rsidRDefault="000C5051" w:rsidP="000C5051">
      <w:pPr>
        <w:spacing w:after="0" w:line="240" w:lineRule="auto"/>
      </w:pPr>
    </w:p>
    <w:p w14:paraId="503EDC4E" w14:textId="77777777" w:rsidR="000C5051" w:rsidRDefault="000C5051" w:rsidP="000C5051">
      <w:pPr>
        <w:spacing w:after="0" w:line="240" w:lineRule="auto"/>
      </w:pPr>
      <w:r>
        <w:t>S=Student – primary association with the University is based on their status and enrollment as either undergraduate or graduate students. They perform operational tasks that support the mission of the University in all campus departments, direct involvement in classroom and laboratory instruction or direct involvement with research activities.</w:t>
      </w:r>
    </w:p>
    <w:p w14:paraId="16966B2A" w14:textId="77777777" w:rsidR="000C5051" w:rsidRDefault="000C5051" w:rsidP="000C5051">
      <w:pPr>
        <w:spacing w:after="0" w:line="240" w:lineRule="auto"/>
      </w:pPr>
    </w:p>
    <w:p w14:paraId="2399E108" w14:textId="77777777" w:rsidR="000C5051" w:rsidRPr="002644B9" w:rsidRDefault="000C5051" w:rsidP="000C5051">
      <w:pPr>
        <w:spacing w:after="0" w:line="240" w:lineRule="auto"/>
        <w:rPr>
          <w:u w:val="single"/>
        </w:rPr>
      </w:pPr>
      <w:r w:rsidRPr="002644B9">
        <w:rPr>
          <w:u w:val="single"/>
        </w:rPr>
        <w:t>Affiliate Employee Classes – No compensation</w:t>
      </w:r>
    </w:p>
    <w:p w14:paraId="615AC147" w14:textId="77777777" w:rsidR="002644B9" w:rsidRDefault="000C5051" w:rsidP="00D40115">
      <w:pPr>
        <w:spacing w:after="0" w:line="240" w:lineRule="auto"/>
      </w:pPr>
      <w:r w:rsidRPr="00F70F30">
        <w:rPr>
          <w:b/>
        </w:rPr>
        <w:t>L</w:t>
      </w:r>
      <w:r w:rsidRPr="00F70F30">
        <w:t>= Adjunct Faculty/Researchers-Serve primarily in an instructional or research capacity without compensation. Research must be in collaboration with KU researchers.</w:t>
      </w:r>
      <w:r>
        <w:t xml:space="preserve"> (KUMC Admin, </w:t>
      </w:r>
      <w:r w:rsidR="00A602A1">
        <w:t>Research,</w:t>
      </w:r>
      <w:r>
        <w:t xml:space="preserve"> or Instructional duties at KU.)</w:t>
      </w:r>
    </w:p>
    <w:p w14:paraId="71B5A4AB" w14:textId="77777777" w:rsidR="000C5051" w:rsidRDefault="000C5051" w:rsidP="00D40115">
      <w:pPr>
        <w:spacing w:after="0" w:line="240" w:lineRule="auto"/>
      </w:pPr>
      <w:r w:rsidRPr="00F70F30">
        <w:rPr>
          <w:b/>
        </w:rPr>
        <w:t>J</w:t>
      </w:r>
      <w:r w:rsidRPr="00F70F30">
        <w:t>=Courtesy Faculty/Researchers-Employees of KU who perform additional services primarily in an instructional or research capacity without additional compensation. Research must be in collaboration with KU researchers.</w:t>
      </w:r>
    </w:p>
    <w:p w14:paraId="607B3931" w14:textId="77777777" w:rsidR="000C5051" w:rsidRDefault="000C5051" w:rsidP="00D40115">
      <w:pPr>
        <w:spacing w:after="0" w:line="240" w:lineRule="auto"/>
      </w:pPr>
      <w:r w:rsidRPr="00F70F30">
        <w:rPr>
          <w:b/>
        </w:rPr>
        <w:t>Z</w:t>
      </w:r>
      <w:r w:rsidRPr="00F70F30">
        <w:t xml:space="preserve">= Affiliated Corporation - regular employees (non-student) who provide services to KU and receive some administrative service from KU and are employees of official affiliated corporations ( </w:t>
      </w:r>
      <w:r w:rsidR="00A602A1" w:rsidRPr="00F70F30">
        <w:t>e.g.,</w:t>
      </w:r>
      <w:r>
        <w:t xml:space="preserve"> </w:t>
      </w:r>
      <w:r w:rsidRPr="00F70F30">
        <w:t>Kansas Union, KUEA</w:t>
      </w:r>
      <w:r w:rsidR="002644B9">
        <w:t>, Hilltop, Alumni</w:t>
      </w:r>
      <w:r w:rsidRPr="00F70F30">
        <w:t xml:space="preserve"> etc.)</w:t>
      </w:r>
    </w:p>
    <w:p w14:paraId="724DFD6A" w14:textId="77777777" w:rsidR="000C5051" w:rsidRPr="00F70F30" w:rsidRDefault="000C5051" w:rsidP="00D40115">
      <w:pPr>
        <w:spacing w:after="0" w:line="240" w:lineRule="auto"/>
      </w:pPr>
      <w:r w:rsidRPr="00F70F30">
        <w:rPr>
          <w:b/>
        </w:rPr>
        <w:t>M</w:t>
      </w:r>
      <w:r w:rsidRPr="00F70F30">
        <w:t xml:space="preserve">=Emeritus (Retired faculty/staff who have received </w:t>
      </w:r>
      <w:r>
        <w:t xml:space="preserve">the </w:t>
      </w:r>
      <w:r w:rsidRPr="00F70F30">
        <w:t>designation</w:t>
      </w:r>
      <w:r>
        <w:t xml:space="preserve"> Emeritus/Emerita.</w:t>
      </w:r>
      <w:r w:rsidRPr="00F70F30">
        <w:t>)</w:t>
      </w:r>
    </w:p>
    <w:p w14:paraId="34FFCBF0" w14:textId="77777777" w:rsidR="000C5051" w:rsidRPr="00F70F30" w:rsidRDefault="000C5051" w:rsidP="00D40115">
      <w:pPr>
        <w:spacing w:after="0" w:line="240" w:lineRule="auto"/>
      </w:pPr>
      <w:r w:rsidRPr="00F70F30">
        <w:rPr>
          <w:b/>
        </w:rPr>
        <w:t>Q</w:t>
      </w:r>
      <w:r w:rsidRPr="00F70F30">
        <w:t>=Religious Advisors</w:t>
      </w:r>
      <w:r>
        <w:t xml:space="preserve"> and Panhellenic House Directors</w:t>
      </w:r>
    </w:p>
    <w:p w14:paraId="543F768D" w14:textId="77777777" w:rsidR="000C5051" w:rsidRPr="00F70F30" w:rsidRDefault="000C5051" w:rsidP="00D40115">
      <w:pPr>
        <w:spacing w:after="0" w:line="240" w:lineRule="auto"/>
      </w:pPr>
      <w:r w:rsidRPr="00F70F30">
        <w:rPr>
          <w:b/>
        </w:rPr>
        <w:t>Y</w:t>
      </w:r>
      <w:r w:rsidRPr="00F70F30">
        <w:t>= Affiliate Corporation Retirees</w:t>
      </w:r>
    </w:p>
    <w:p w14:paraId="21B3DA30" w14:textId="77777777" w:rsidR="000C5051" w:rsidRPr="00F70F30" w:rsidRDefault="000C5051" w:rsidP="00D40115">
      <w:pPr>
        <w:spacing w:after="0" w:line="240" w:lineRule="auto"/>
      </w:pPr>
      <w:r w:rsidRPr="00F70F30">
        <w:rPr>
          <w:b/>
        </w:rPr>
        <w:t>X</w:t>
      </w:r>
      <w:r w:rsidRPr="00F70F30">
        <w:t>=University of Kansas Retirees</w:t>
      </w:r>
    </w:p>
    <w:p w14:paraId="0BC62A8C" w14:textId="77777777" w:rsidR="000C5051" w:rsidRPr="00F70F30" w:rsidRDefault="000C5051" w:rsidP="00D40115">
      <w:pPr>
        <w:spacing w:after="0" w:line="240" w:lineRule="auto"/>
      </w:pPr>
      <w:r w:rsidRPr="00CB0548">
        <w:rPr>
          <w:b/>
        </w:rPr>
        <w:t>K</w:t>
      </w:r>
      <w:r w:rsidRPr="00F70F30">
        <w:t>=Visiting Scholar</w:t>
      </w:r>
      <w:r>
        <w:t>s – employee at other institutions</w:t>
      </w:r>
      <w:r w:rsidRPr="00F70F30">
        <w:t xml:space="preserve"> of higher education who serve KU without compensation</w:t>
      </w:r>
    </w:p>
    <w:p w14:paraId="4C5AFECC" w14:textId="77777777" w:rsidR="000C5051" w:rsidRDefault="000C5051" w:rsidP="002644B9">
      <w:pPr>
        <w:pStyle w:val="Heading3"/>
      </w:pPr>
      <w:bookmarkStart w:id="30" w:name="_Toc165332477"/>
      <w:r w:rsidRPr="00197BBF">
        <w:t>Payroll</w:t>
      </w:r>
      <w:bookmarkEnd w:id="30"/>
    </w:p>
    <w:p w14:paraId="59EDABF4" w14:textId="77777777" w:rsidR="00D4125F" w:rsidRDefault="000C5051" w:rsidP="002644B9">
      <w:pPr>
        <w:spacing w:line="240" w:lineRule="auto"/>
      </w:pPr>
      <w:r w:rsidRPr="00DD1CF1">
        <w:rPr>
          <w:u w:val="single"/>
        </w:rPr>
        <w:t>Absence System</w:t>
      </w:r>
      <w:r w:rsidRPr="00DD1CF1">
        <w:t xml:space="preserve">:  Assignment to Absence </w:t>
      </w:r>
      <w:r w:rsidR="00D82BB5">
        <w:t>Management</w:t>
      </w:r>
      <w:r>
        <w:t xml:space="preserve"> </w:t>
      </w:r>
      <w:r w:rsidR="002644B9">
        <w:t>when</w:t>
      </w:r>
      <w:r>
        <w:t xml:space="preserve"> applicable</w:t>
      </w:r>
      <w:r w:rsidR="00D82BB5">
        <w:t>, if not Other.</w:t>
      </w:r>
    </w:p>
    <w:p w14:paraId="0DEA934C" w14:textId="77777777" w:rsidR="002644B9" w:rsidRDefault="000C5051" w:rsidP="002644B9">
      <w:pPr>
        <w:spacing w:line="240" w:lineRule="auto"/>
      </w:pPr>
      <w:r w:rsidRPr="008D1958">
        <w:rPr>
          <w:u w:val="single"/>
        </w:rPr>
        <w:t>Pay Group</w:t>
      </w:r>
      <w:r>
        <w:t xml:space="preserve">:  </w:t>
      </w:r>
      <w:r w:rsidR="002644B9">
        <w:t>Relationship key fields for the Pay</w:t>
      </w:r>
      <w:r w:rsidR="00D4125F">
        <w:t xml:space="preserve"> G</w:t>
      </w:r>
      <w:r w:rsidR="002644B9">
        <w:t>roup</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511"/>
        <w:gridCol w:w="2970"/>
        <w:gridCol w:w="1620"/>
        <w:gridCol w:w="1620"/>
      </w:tblGrid>
      <w:tr w:rsidR="00D4125F" w14:paraId="03F3B97F" w14:textId="77777777" w:rsidTr="00D40115">
        <w:tc>
          <w:tcPr>
            <w:tcW w:w="809" w:type="dxa"/>
            <w:shd w:val="clear" w:color="auto" w:fill="auto"/>
          </w:tcPr>
          <w:p w14:paraId="7B219469" w14:textId="77777777" w:rsidR="002644B9" w:rsidRPr="00A012B0" w:rsidRDefault="002644B9" w:rsidP="00A012B0">
            <w:pPr>
              <w:spacing w:after="0" w:line="240" w:lineRule="auto"/>
              <w:rPr>
                <w:b/>
                <w:bCs/>
              </w:rPr>
            </w:pPr>
            <w:r w:rsidRPr="00A012B0">
              <w:rPr>
                <w:b/>
                <w:bCs/>
              </w:rPr>
              <w:t>Pay Group</w:t>
            </w:r>
          </w:p>
        </w:tc>
        <w:tc>
          <w:tcPr>
            <w:tcW w:w="3511" w:type="dxa"/>
            <w:shd w:val="clear" w:color="auto" w:fill="auto"/>
          </w:tcPr>
          <w:p w14:paraId="52477D20" w14:textId="77777777" w:rsidR="002644B9" w:rsidRPr="00A012B0" w:rsidRDefault="002644B9" w:rsidP="00A012B0">
            <w:pPr>
              <w:spacing w:after="0" w:line="240" w:lineRule="auto"/>
              <w:rPr>
                <w:b/>
                <w:bCs/>
              </w:rPr>
            </w:pPr>
            <w:r w:rsidRPr="00A012B0">
              <w:rPr>
                <w:b/>
                <w:bCs/>
              </w:rPr>
              <w:t>Description</w:t>
            </w:r>
          </w:p>
        </w:tc>
        <w:tc>
          <w:tcPr>
            <w:tcW w:w="2970" w:type="dxa"/>
            <w:shd w:val="clear" w:color="auto" w:fill="auto"/>
          </w:tcPr>
          <w:p w14:paraId="1B980D91" w14:textId="77777777" w:rsidR="002644B9" w:rsidRPr="00A012B0" w:rsidRDefault="002644B9" w:rsidP="00A012B0">
            <w:pPr>
              <w:spacing w:after="0" w:line="240" w:lineRule="auto"/>
              <w:rPr>
                <w:b/>
                <w:bCs/>
              </w:rPr>
            </w:pPr>
            <w:r w:rsidRPr="00A012B0">
              <w:rPr>
                <w:b/>
                <w:bCs/>
              </w:rPr>
              <w:t>FLSA Status</w:t>
            </w:r>
          </w:p>
        </w:tc>
        <w:tc>
          <w:tcPr>
            <w:tcW w:w="1620" w:type="dxa"/>
            <w:shd w:val="clear" w:color="auto" w:fill="auto"/>
          </w:tcPr>
          <w:p w14:paraId="334D3E75" w14:textId="77777777" w:rsidR="002644B9" w:rsidRPr="00A012B0" w:rsidRDefault="002644B9" w:rsidP="00A012B0">
            <w:pPr>
              <w:spacing w:after="0" w:line="240" w:lineRule="auto"/>
              <w:rPr>
                <w:b/>
                <w:bCs/>
              </w:rPr>
            </w:pPr>
            <w:r w:rsidRPr="00A012B0">
              <w:rPr>
                <w:b/>
                <w:bCs/>
              </w:rPr>
              <w:t>Employee Type</w:t>
            </w:r>
          </w:p>
        </w:tc>
        <w:tc>
          <w:tcPr>
            <w:tcW w:w="1620" w:type="dxa"/>
            <w:shd w:val="clear" w:color="auto" w:fill="auto"/>
          </w:tcPr>
          <w:p w14:paraId="3561CC9F" w14:textId="77777777" w:rsidR="002644B9" w:rsidRPr="00A012B0" w:rsidRDefault="002644B9" w:rsidP="00A012B0">
            <w:pPr>
              <w:spacing w:after="0" w:line="240" w:lineRule="auto"/>
              <w:rPr>
                <w:b/>
                <w:bCs/>
              </w:rPr>
            </w:pPr>
            <w:r w:rsidRPr="00A012B0">
              <w:rPr>
                <w:b/>
                <w:bCs/>
              </w:rPr>
              <w:t>Pay Days/BW Period</w:t>
            </w:r>
          </w:p>
        </w:tc>
      </w:tr>
      <w:tr w:rsidR="00D4125F" w14:paraId="39037714" w14:textId="77777777" w:rsidTr="00D40115">
        <w:tc>
          <w:tcPr>
            <w:tcW w:w="809" w:type="dxa"/>
            <w:shd w:val="clear" w:color="auto" w:fill="auto"/>
          </w:tcPr>
          <w:p w14:paraId="381FE66C" w14:textId="77777777" w:rsidR="002644B9" w:rsidRPr="002E2961" w:rsidRDefault="002644B9" w:rsidP="00A012B0">
            <w:pPr>
              <w:spacing w:after="0" w:line="240" w:lineRule="auto"/>
            </w:pPr>
            <w:r w:rsidRPr="002E2961">
              <w:t>AFL</w:t>
            </w:r>
          </w:p>
        </w:tc>
        <w:tc>
          <w:tcPr>
            <w:tcW w:w="3511" w:type="dxa"/>
            <w:shd w:val="clear" w:color="auto" w:fill="auto"/>
          </w:tcPr>
          <w:p w14:paraId="3AD79A4C" w14:textId="77777777" w:rsidR="002644B9" w:rsidRPr="002E2961" w:rsidRDefault="002644B9" w:rsidP="00A012B0">
            <w:pPr>
              <w:spacing w:after="0" w:line="240" w:lineRule="auto"/>
            </w:pPr>
            <w:r w:rsidRPr="002E2961">
              <w:t>Affiliates  - Not Paid</w:t>
            </w:r>
          </w:p>
        </w:tc>
        <w:tc>
          <w:tcPr>
            <w:tcW w:w="2970" w:type="dxa"/>
            <w:shd w:val="clear" w:color="auto" w:fill="auto"/>
          </w:tcPr>
          <w:p w14:paraId="7C472003" w14:textId="77777777" w:rsidR="002644B9" w:rsidRPr="002E2961" w:rsidRDefault="00D4125F" w:rsidP="00A012B0">
            <w:pPr>
              <w:spacing w:after="0" w:line="240" w:lineRule="auto"/>
            </w:pPr>
            <w:r w:rsidRPr="002E2961">
              <w:t>N</w:t>
            </w:r>
            <w:r w:rsidR="002644B9" w:rsidRPr="002E2961">
              <w:t xml:space="preserve"> </w:t>
            </w:r>
            <w:r w:rsidRPr="002E2961">
              <w:t>=</w:t>
            </w:r>
            <w:r w:rsidR="002644B9" w:rsidRPr="002E2961">
              <w:t>No FLSA</w:t>
            </w:r>
          </w:p>
        </w:tc>
        <w:tc>
          <w:tcPr>
            <w:tcW w:w="1620" w:type="dxa"/>
            <w:shd w:val="clear" w:color="auto" w:fill="auto"/>
          </w:tcPr>
          <w:p w14:paraId="4FA3FB17" w14:textId="77777777" w:rsidR="002644B9" w:rsidRPr="002E2961" w:rsidRDefault="002644B9" w:rsidP="00A012B0">
            <w:pPr>
              <w:spacing w:after="0" w:line="240" w:lineRule="auto"/>
            </w:pPr>
            <w:r w:rsidRPr="002E2961">
              <w:t>Hourly</w:t>
            </w:r>
          </w:p>
        </w:tc>
        <w:tc>
          <w:tcPr>
            <w:tcW w:w="1620" w:type="dxa"/>
            <w:shd w:val="clear" w:color="auto" w:fill="auto"/>
          </w:tcPr>
          <w:p w14:paraId="60E47FB0" w14:textId="77777777" w:rsidR="002644B9" w:rsidRPr="002E2961" w:rsidRDefault="002644B9" w:rsidP="00A012B0">
            <w:pPr>
              <w:spacing w:after="0" w:line="240" w:lineRule="auto"/>
            </w:pPr>
            <w:r w:rsidRPr="002E2961">
              <w:t>0</w:t>
            </w:r>
          </w:p>
        </w:tc>
      </w:tr>
      <w:tr w:rsidR="00D4125F" w14:paraId="015F3DE6" w14:textId="77777777" w:rsidTr="00D40115">
        <w:tc>
          <w:tcPr>
            <w:tcW w:w="809" w:type="dxa"/>
            <w:shd w:val="clear" w:color="auto" w:fill="auto"/>
          </w:tcPr>
          <w:p w14:paraId="54FC0292" w14:textId="77777777" w:rsidR="002644B9" w:rsidRPr="002E2961" w:rsidRDefault="002644B9" w:rsidP="00A012B0">
            <w:pPr>
              <w:spacing w:after="0" w:line="240" w:lineRule="auto"/>
            </w:pPr>
            <w:r w:rsidRPr="002E2961">
              <w:t>CUN</w:t>
            </w:r>
          </w:p>
        </w:tc>
        <w:tc>
          <w:tcPr>
            <w:tcW w:w="3511" w:type="dxa"/>
            <w:shd w:val="clear" w:color="auto" w:fill="auto"/>
          </w:tcPr>
          <w:p w14:paraId="62FB7FBE" w14:textId="77777777" w:rsidR="002644B9" w:rsidRPr="002E2961" w:rsidRDefault="002644B9" w:rsidP="00A012B0">
            <w:pPr>
              <w:spacing w:after="0" w:line="240" w:lineRule="auto"/>
            </w:pPr>
            <w:r w:rsidRPr="002E2961">
              <w:t>Univ</w:t>
            </w:r>
            <w:r w:rsidR="00D4125F" w:rsidRPr="002E2961">
              <w:t xml:space="preserve">ersity </w:t>
            </w:r>
            <w:r w:rsidRPr="002E2961">
              <w:t>Support/</w:t>
            </w:r>
            <w:r w:rsidR="00D4125F" w:rsidRPr="002E2961">
              <w:t xml:space="preserve"> </w:t>
            </w:r>
            <w:r w:rsidRPr="002E2961">
              <w:t>Unclass</w:t>
            </w:r>
            <w:r w:rsidR="00D4125F" w:rsidRPr="002E2961">
              <w:t xml:space="preserve">ified </w:t>
            </w:r>
            <w:r w:rsidRPr="002E2961">
              <w:t>Professional St</w:t>
            </w:r>
            <w:r w:rsidR="00D4125F" w:rsidRPr="002E2961">
              <w:t>aff (Hourly Faculty)</w:t>
            </w:r>
          </w:p>
        </w:tc>
        <w:tc>
          <w:tcPr>
            <w:tcW w:w="2970" w:type="dxa"/>
            <w:shd w:val="clear" w:color="auto" w:fill="auto"/>
          </w:tcPr>
          <w:p w14:paraId="65607AA8" w14:textId="77777777" w:rsidR="002644B9" w:rsidRPr="002E2961" w:rsidRDefault="002644B9" w:rsidP="00A012B0">
            <w:pPr>
              <w:spacing w:after="0" w:line="240" w:lineRule="auto"/>
            </w:pPr>
            <w:r w:rsidRPr="002E2961">
              <w:t xml:space="preserve">N = </w:t>
            </w:r>
            <w:r w:rsidR="002E2961" w:rsidRPr="002E2961">
              <w:t>Non-Exempt</w:t>
            </w:r>
          </w:p>
        </w:tc>
        <w:tc>
          <w:tcPr>
            <w:tcW w:w="1620" w:type="dxa"/>
            <w:shd w:val="clear" w:color="auto" w:fill="auto"/>
          </w:tcPr>
          <w:p w14:paraId="414E68AE" w14:textId="77777777" w:rsidR="002644B9" w:rsidRPr="002E2961" w:rsidRDefault="002644B9" w:rsidP="00A012B0">
            <w:pPr>
              <w:spacing w:after="0" w:line="240" w:lineRule="auto"/>
            </w:pPr>
            <w:r w:rsidRPr="002E2961">
              <w:t>Hourly</w:t>
            </w:r>
            <w:r w:rsidRPr="002E2961">
              <w:tab/>
            </w:r>
          </w:p>
        </w:tc>
        <w:tc>
          <w:tcPr>
            <w:tcW w:w="1620" w:type="dxa"/>
            <w:shd w:val="clear" w:color="auto" w:fill="auto"/>
          </w:tcPr>
          <w:p w14:paraId="7812B965" w14:textId="77777777" w:rsidR="002644B9" w:rsidRPr="002E2961" w:rsidRDefault="002E2961" w:rsidP="00A012B0">
            <w:pPr>
              <w:spacing w:after="0" w:line="240" w:lineRule="auto"/>
            </w:pPr>
            <w:r>
              <w:t>Actual</w:t>
            </w:r>
          </w:p>
        </w:tc>
      </w:tr>
      <w:tr w:rsidR="00D4125F" w14:paraId="45F9C448" w14:textId="77777777" w:rsidTr="00D40115">
        <w:tc>
          <w:tcPr>
            <w:tcW w:w="809" w:type="dxa"/>
            <w:shd w:val="clear" w:color="auto" w:fill="auto"/>
          </w:tcPr>
          <w:p w14:paraId="3DD64ABD" w14:textId="77777777" w:rsidR="002644B9" w:rsidRPr="002E2961" w:rsidRDefault="002644B9" w:rsidP="00A012B0">
            <w:pPr>
              <w:spacing w:after="0" w:line="240" w:lineRule="auto"/>
            </w:pPr>
            <w:r w:rsidRPr="002E2961">
              <w:t>CUX</w:t>
            </w:r>
          </w:p>
        </w:tc>
        <w:tc>
          <w:tcPr>
            <w:tcW w:w="3511" w:type="dxa"/>
            <w:shd w:val="clear" w:color="auto" w:fill="auto"/>
          </w:tcPr>
          <w:p w14:paraId="60FE189D" w14:textId="77777777" w:rsidR="002644B9" w:rsidRPr="002E2961" w:rsidRDefault="00D4125F" w:rsidP="00A012B0">
            <w:pPr>
              <w:spacing w:after="0" w:line="240" w:lineRule="auto"/>
            </w:pPr>
            <w:r w:rsidRPr="002E2961">
              <w:t>University Support/ Unclassified Professional Staff, Fiscal Year (FY) Faculty/Academic Year Staff</w:t>
            </w:r>
          </w:p>
        </w:tc>
        <w:tc>
          <w:tcPr>
            <w:tcW w:w="2970" w:type="dxa"/>
            <w:shd w:val="clear" w:color="auto" w:fill="auto"/>
          </w:tcPr>
          <w:p w14:paraId="0F03302E" w14:textId="77777777" w:rsidR="00D4125F" w:rsidRPr="002E2961" w:rsidRDefault="00D4125F" w:rsidP="00A012B0">
            <w:pPr>
              <w:spacing w:after="0" w:line="240" w:lineRule="auto"/>
            </w:pPr>
            <w:r w:rsidRPr="002E2961">
              <w:t xml:space="preserve">E- Executive, </w:t>
            </w:r>
          </w:p>
          <w:p w14:paraId="085C12D5" w14:textId="77777777" w:rsidR="00D4125F" w:rsidRPr="002E2961" w:rsidRDefault="00D4125F" w:rsidP="00A012B0">
            <w:pPr>
              <w:spacing w:after="0" w:line="240" w:lineRule="auto"/>
            </w:pPr>
            <w:r w:rsidRPr="002E2961">
              <w:t xml:space="preserve">A-Administrative, P-Professional, </w:t>
            </w:r>
          </w:p>
          <w:p w14:paraId="4F4B18BF" w14:textId="77777777" w:rsidR="002644B9" w:rsidRPr="002E2961" w:rsidRDefault="00D4125F" w:rsidP="00A012B0">
            <w:pPr>
              <w:spacing w:after="0" w:line="240" w:lineRule="auto"/>
            </w:pPr>
            <w:r w:rsidRPr="002E2961">
              <w:t>C-Computer = Exempt</w:t>
            </w:r>
          </w:p>
        </w:tc>
        <w:tc>
          <w:tcPr>
            <w:tcW w:w="1620" w:type="dxa"/>
            <w:shd w:val="clear" w:color="auto" w:fill="auto"/>
          </w:tcPr>
          <w:p w14:paraId="0F01270A" w14:textId="77777777" w:rsidR="002644B9" w:rsidRPr="002E2961" w:rsidRDefault="00D4125F" w:rsidP="00A012B0">
            <w:pPr>
              <w:spacing w:after="0" w:line="240" w:lineRule="auto"/>
            </w:pPr>
            <w:r w:rsidRPr="002E2961">
              <w:t>Salaried</w:t>
            </w:r>
          </w:p>
        </w:tc>
        <w:tc>
          <w:tcPr>
            <w:tcW w:w="1620" w:type="dxa"/>
            <w:shd w:val="clear" w:color="auto" w:fill="auto"/>
          </w:tcPr>
          <w:p w14:paraId="3A436155" w14:textId="77777777" w:rsidR="002644B9" w:rsidRPr="002E2961" w:rsidRDefault="00D4125F" w:rsidP="00A012B0">
            <w:pPr>
              <w:spacing w:after="0" w:line="240" w:lineRule="auto"/>
            </w:pPr>
            <w:r w:rsidRPr="002E2961">
              <w:t>10</w:t>
            </w:r>
          </w:p>
        </w:tc>
      </w:tr>
      <w:tr w:rsidR="00D4125F" w14:paraId="0675B917" w14:textId="77777777" w:rsidTr="00D40115">
        <w:tc>
          <w:tcPr>
            <w:tcW w:w="809" w:type="dxa"/>
            <w:shd w:val="clear" w:color="auto" w:fill="auto"/>
          </w:tcPr>
          <w:p w14:paraId="19EBE629" w14:textId="77777777" w:rsidR="00D4125F" w:rsidRPr="002E2961" w:rsidRDefault="00D4125F" w:rsidP="00A012B0">
            <w:pPr>
              <w:spacing w:after="0" w:line="240" w:lineRule="auto"/>
            </w:pPr>
            <w:r w:rsidRPr="002E2961">
              <w:t>LCT</w:t>
            </w:r>
          </w:p>
        </w:tc>
        <w:tc>
          <w:tcPr>
            <w:tcW w:w="3511" w:type="dxa"/>
            <w:shd w:val="clear" w:color="auto" w:fill="auto"/>
          </w:tcPr>
          <w:p w14:paraId="09E96ADF" w14:textId="77777777" w:rsidR="00D4125F" w:rsidRPr="002E2961" w:rsidRDefault="00D4125F" w:rsidP="00A012B0">
            <w:pPr>
              <w:spacing w:after="0" w:line="240" w:lineRule="auto"/>
            </w:pPr>
            <w:r w:rsidRPr="002E2961">
              <w:t>Academic Year (AY) Faculty /Academic Staff</w:t>
            </w:r>
            <w:r w:rsidRPr="002E2961">
              <w:tab/>
              <w:t xml:space="preserve">with </w:t>
            </w:r>
          </w:p>
          <w:p w14:paraId="5AB5946C" w14:textId="77777777" w:rsidR="00D4125F" w:rsidRPr="002E2961" w:rsidRDefault="00D4125F" w:rsidP="00A012B0">
            <w:pPr>
              <w:spacing w:after="0" w:line="240" w:lineRule="auto"/>
            </w:pPr>
            <w:r w:rsidRPr="002E2961">
              <w:t xml:space="preserve">    Ongoing commitment-Prepaid Benefits</w:t>
            </w:r>
          </w:p>
        </w:tc>
        <w:tc>
          <w:tcPr>
            <w:tcW w:w="2970" w:type="dxa"/>
            <w:shd w:val="clear" w:color="auto" w:fill="auto"/>
          </w:tcPr>
          <w:p w14:paraId="030BE1E8" w14:textId="77777777" w:rsidR="00D4125F" w:rsidRPr="002E2961" w:rsidRDefault="00D4125F" w:rsidP="00A012B0">
            <w:pPr>
              <w:spacing w:after="0" w:line="240" w:lineRule="auto"/>
            </w:pPr>
            <w:r w:rsidRPr="002E2961">
              <w:t xml:space="preserve">E- Executive, </w:t>
            </w:r>
          </w:p>
          <w:p w14:paraId="79E63F9E" w14:textId="77777777" w:rsidR="00D4125F" w:rsidRPr="002E2961" w:rsidRDefault="00D4125F" w:rsidP="00A012B0">
            <w:pPr>
              <w:spacing w:after="0" w:line="240" w:lineRule="auto"/>
            </w:pPr>
            <w:r w:rsidRPr="002E2961">
              <w:t>P-Professional = Exempt</w:t>
            </w:r>
          </w:p>
        </w:tc>
        <w:tc>
          <w:tcPr>
            <w:tcW w:w="1620" w:type="dxa"/>
            <w:shd w:val="clear" w:color="auto" w:fill="auto"/>
          </w:tcPr>
          <w:p w14:paraId="11239567" w14:textId="77777777" w:rsidR="00D4125F" w:rsidRPr="002E2961" w:rsidRDefault="00D4125F" w:rsidP="00A012B0">
            <w:pPr>
              <w:spacing w:after="0" w:line="240" w:lineRule="auto"/>
            </w:pPr>
            <w:r w:rsidRPr="002E2961">
              <w:t>Salaried</w:t>
            </w:r>
          </w:p>
        </w:tc>
        <w:tc>
          <w:tcPr>
            <w:tcW w:w="1620" w:type="dxa"/>
            <w:shd w:val="clear" w:color="auto" w:fill="auto"/>
          </w:tcPr>
          <w:p w14:paraId="1D274459" w14:textId="77777777" w:rsidR="00D4125F" w:rsidRPr="002E2961" w:rsidRDefault="00D4125F" w:rsidP="00A012B0">
            <w:pPr>
              <w:spacing w:after="0" w:line="240" w:lineRule="auto"/>
            </w:pPr>
            <w:r w:rsidRPr="002E2961">
              <w:t>14</w:t>
            </w:r>
          </w:p>
        </w:tc>
      </w:tr>
      <w:tr w:rsidR="00D4125F" w14:paraId="5A11C0F8" w14:textId="77777777" w:rsidTr="00D40115">
        <w:tc>
          <w:tcPr>
            <w:tcW w:w="809" w:type="dxa"/>
            <w:shd w:val="clear" w:color="auto" w:fill="auto"/>
          </w:tcPr>
          <w:p w14:paraId="6D4A6804" w14:textId="77777777" w:rsidR="00D4125F" w:rsidRPr="002E2961" w:rsidRDefault="00D4125F" w:rsidP="00A012B0">
            <w:pPr>
              <w:spacing w:after="0" w:line="240" w:lineRule="auto"/>
            </w:pPr>
            <w:r w:rsidRPr="002E2961">
              <w:t>LFC</w:t>
            </w:r>
          </w:p>
        </w:tc>
        <w:tc>
          <w:tcPr>
            <w:tcW w:w="3511" w:type="dxa"/>
            <w:shd w:val="clear" w:color="auto" w:fill="auto"/>
          </w:tcPr>
          <w:p w14:paraId="5A85584A" w14:textId="77777777" w:rsidR="00D4125F" w:rsidRPr="002E2961" w:rsidRDefault="00D4125F" w:rsidP="00A012B0">
            <w:pPr>
              <w:spacing w:after="0" w:line="240" w:lineRule="auto"/>
            </w:pPr>
            <w:r w:rsidRPr="002E2961">
              <w:t>Academic Year (AY) Faculty /Academic Staff</w:t>
            </w:r>
            <w:r w:rsidRPr="002E2961">
              <w:tab/>
            </w:r>
          </w:p>
        </w:tc>
        <w:tc>
          <w:tcPr>
            <w:tcW w:w="2970" w:type="dxa"/>
            <w:shd w:val="clear" w:color="auto" w:fill="auto"/>
          </w:tcPr>
          <w:p w14:paraId="4898EC05" w14:textId="77777777" w:rsidR="00D4125F" w:rsidRPr="002E2961" w:rsidRDefault="00D4125F" w:rsidP="00A012B0">
            <w:pPr>
              <w:spacing w:after="0" w:line="240" w:lineRule="auto"/>
            </w:pPr>
            <w:r w:rsidRPr="002E2961">
              <w:t xml:space="preserve">E- Executive, </w:t>
            </w:r>
          </w:p>
          <w:p w14:paraId="2DA34D31" w14:textId="77777777" w:rsidR="00D4125F" w:rsidRPr="002E2961" w:rsidRDefault="00D4125F" w:rsidP="00A012B0">
            <w:pPr>
              <w:spacing w:after="0" w:line="240" w:lineRule="auto"/>
            </w:pPr>
            <w:r w:rsidRPr="002E2961">
              <w:t>P-Professional = Exempt</w:t>
            </w:r>
          </w:p>
        </w:tc>
        <w:tc>
          <w:tcPr>
            <w:tcW w:w="1620" w:type="dxa"/>
            <w:shd w:val="clear" w:color="auto" w:fill="auto"/>
          </w:tcPr>
          <w:p w14:paraId="6CD50E51" w14:textId="77777777" w:rsidR="00D4125F" w:rsidRPr="002E2961" w:rsidRDefault="00D4125F" w:rsidP="00A012B0">
            <w:pPr>
              <w:spacing w:after="0" w:line="240" w:lineRule="auto"/>
            </w:pPr>
            <w:r w:rsidRPr="002E2961">
              <w:t>Salaried</w:t>
            </w:r>
          </w:p>
        </w:tc>
        <w:tc>
          <w:tcPr>
            <w:tcW w:w="1620" w:type="dxa"/>
            <w:shd w:val="clear" w:color="auto" w:fill="auto"/>
          </w:tcPr>
          <w:p w14:paraId="44931823" w14:textId="77777777" w:rsidR="00D4125F" w:rsidRPr="002E2961" w:rsidRDefault="00D4125F" w:rsidP="00A012B0">
            <w:pPr>
              <w:spacing w:after="0" w:line="240" w:lineRule="auto"/>
            </w:pPr>
            <w:r w:rsidRPr="002E2961">
              <w:t>14</w:t>
            </w:r>
          </w:p>
        </w:tc>
      </w:tr>
      <w:tr w:rsidR="00D4125F" w14:paraId="79A4BAE0" w14:textId="77777777" w:rsidTr="00D40115">
        <w:tc>
          <w:tcPr>
            <w:tcW w:w="809" w:type="dxa"/>
            <w:shd w:val="clear" w:color="auto" w:fill="auto"/>
          </w:tcPr>
          <w:p w14:paraId="7624C428" w14:textId="77777777" w:rsidR="00D4125F" w:rsidRPr="002E2961" w:rsidRDefault="00D4125F" w:rsidP="00A012B0">
            <w:pPr>
              <w:spacing w:after="0" w:line="240" w:lineRule="auto"/>
            </w:pPr>
            <w:r w:rsidRPr="002E2961">
              <w:t>LTX</w:t>
            </w:r>
          </w:p>
        </w:tc>
        <w:tc>
          <w:tcPr>
            <w:tcW w:w="3511" w:type="dxa"/>
            <w:shd w:val="clear" w:color="auto" w:fill="auto"/>
          </w:tcPr>
          <w:p w14:paraId="7B86191B" w14:textId="77777777" w:rsidR="00D4125F" w:rsidRPr="002E2961" w:rsidRDefault="00D4125F" w:rsidP="00A012B0">
            <w:pPr>
              <w:spacing w:after="0" w:line="240" w:lineRule="auto"/>
            </w:pPr>
            <w:r w:rsidRPr="002E2961">
              <w:t xml:space="preserve">Less than </w:t>
            </w:r>
            <w:r w:rsidR="00A602A1" w:rsidRPr="002E2961">
              <w:t>12-month</w:t>
            </w:r>
            <w:r w:rsidRPr="002E2961">
              <w:t xml:space="preserve"> Staff with an</w:t>
            </w:r>
          </w:p>
          <w:p w14:paraId="627E1445" w14:textId="77777777" w:rsidR="00D4125F" w:rsidRPr="002E2961" w:rsidRDefault="00D4125F" w:rsidP="00A012B0">
            <w:pPr>
              <w:spacing w:after="0" w:line="240" w:lineRule="auto"/>
            </w:pPr>
            <w:r w:rsidRPr="002E2961">
              <w:t>Ongoing commitment-Prepaid Benefits</w:t>
            </w:r>
          </w:p>
        </w:tc>
        <w:tc>
          <w:tcPr>
            <w:tcW w:w="2970" w:type="dxa"/>
            <w:shd w:val="clear" w:color="auto" w:fill="auto"/>
          </w:tcPr>
          <w:p w14:paraId="19DC97D3" w14:textId="77777777" w:rsidR="00D4125F" w:rsidRPr="002E2961" w:rsidRDefault="00D4125F" w:rsidP="00A012B0">
            <w:pPr>
              <w:spacing w:after="0" w:line="240" w:lineRule="auto"/>
            </w:pPr>
            <w:r w:rsidRPr="002E2961">
              <w:t xml:space="preserve">E- Executive, </w:t>
            </w:r>
          </w:p>
          <w:p w14:paraId="3EB93DB0" w14:textId="77777777" w:rsidR="00D40115" w:rsidRDefault="00D4125F" w:rsidP="00A012B0">
            <w:pPr>
              <w:spacing w:after="0" w:line="240" w:lineRule="auto"/>
            </w:pPr>
            <w:r w:rsidRPr="002E2961">
              <w:t>A-Administrative,</w:t>
            </w:r>
          </w:p>
          <w:p w14:paraId="63806014" w14:textId="77777777" w:rsidR="00D4125F" w:rsidRPr="002E2961" w:rsidRDefault="00D4125F" w:rsidP="00A012B0">
            <w:pPr>
              <w:spacing w:after="0" w:line="240" w:lineRule="auto"/>
            </w:pPr>
            <w:r w:rsidRPr="002E2961">
              <w:t xml:space="preserve"> P-Professional, </w:t>
            </w:r>
          </w:p>
          <w:p w14:paraId="4EF2C29F" w14:textId="77777777" w:rsidR="00D4125F" w:rsidRPr="002E2961" w:rsidRDefault="00D4125F" w:rsidP="00A012B0">
            <w:pPr>
              <w:spacing w:after="0" w:line="240" w:lineRule="auto"/>
            </w:pPr>
            <w:r w:rsidRPr="002E2961">
              <w:t>C-Computer = Exempt</w:t>
            </w:r>
          </w:p>
        </w:tc>
        <w:tc>
          <w:tcPr>
            <w:tcW w:w="1620" w:type="dxa"/>
            <w:shd w:val="clear" w:color="auto" w:fill="auto"/>
          </w:tcPr>
          <w:p w14:paraId="5221220E" w14:textId="77777777" w:rsidR="00D4125F" w:rsidRPr="002E2961" w:rsidRDefault="00D4125F" w:rsidP="00A012B0">
            <w:pPr>
              <w:spacing w:after="0" w:line="240" w:lineRule="auto"/>
            </w:pPr>
            <w:r w:rsidRPr="002E2961">
              <w:t>Salaried</w:t>
            </w:r>
            <w:r w:rsidRPr="002E2961">
              <w:tab/>
            </w:r>
          </w:p>
        </w:tc>
        <w:tc>
          <w:tcPr>
            <w:tcW w:w="1620" w:type="dxa"/>
            <w:shd w:val="clear" w:color="auto" w:fill="auto"/>
          </w:tcPr>
          <w:p w14:paraId="5C245A30" w14:textId="77777777" w:rsidR="00D4125F" w:rsidRPr="002E2961" w:rsidRDefault="00D4125F" w:rsidP="00A012B0">
            <w:pPr>
              <w:spacing w:after="0" w:line="240" w:lineRule="auto"/>
            </w:pPr>
            <w:r w:rsidRPr="002E2961">
              <w:t>10</w:t>
            </w:r>
          </w:p>
        </w:tc>
      </w:tr>
      <w:tr w:rsidR="00D4125F" w14:paraId="5C338581" w14:textId="77777777" w:rsidTr="00D40115">
        <w:tc>
          <w:tcPr>
            <w:tcW w:w="809" w:type="dxa"/>
            <w:shd w:val="clear" w:color="auto" w:fill="auto"/>
          </w:tcPr>
          <w:p w14:paraId="3FA2229B" w14:textId="77777777" w:rsidR="00D4125F" w:rsidRPr="002E2961" w:rsidRDefault="00D4125F" w:rsidP="00A012B0">
            <w:pPr>
              <w:spacing w:after="0" w:line="240" w:lineRule="auto"/>
            </w:pPr>
            <w:r w:rsidRPr="002E2961">
              <w:t>SRX</w:t>
            </w:r>
          </w:p>
        </w:tc>
        <w:tc>
          <w:tcPr>
            <w:tcW w:w="3511" w:type="dxa"/>
            <w:shd w:val="clear" w:color="auto" w:fill="auto"/>
          </w:tcPr>
          <w:p w14:paraId="4A165845" w14:textId="3F8FC4BF" w:rsidR="00D4125F" w:rsidRDefault="00D4125F" w:rsidP="00A012B0">
            <w:pPr>
              <w:spacing w:after="0" w:line="240" w:lineRule="auto"/>
            </w:pPr>
            <w:r w:rsidRPr="002E2961">
              <w:t>Student (generally GA</w:t>
            </w:r>
            <w:r w:rsidR="00FE6977">
              <w:t>-salaried</w:t>
            </w:r>
            <w:r w:rsidRPr="002E2961">
              <w:t>)</w:t>
            </w:r>
          </w:p>
          <w:p w14:paraId="56451F3D" w14:textId="494769FF" w:rsidR="00656B2D" w:rsidRPr="002E2961" w:rsidRDefault="00FE6977" w:rsidP="00A012B0">
            <w:pPr>
              <w:spacing w:after="0" w:line="240" w:lineRule="auto"/>
            </w:pPr>
            <w:r>
              <w:t>[</w:t>
            </w:r>
            <w:r w:rsidR="00656B2D">
              <w:t>GRA</w:t>
            </w:r>
            <w:r>
              <w:t xml:space="preserve">s changed to </w:t>
            </w:r>
            <w:r w:rsidR="00656B2D">
              <w:t>STX</w:t>
            </w:r>
            <w:r w:rsidR="003B2FD7">
              <w:t xml:space="preserve"> </w:t>
            </w:r>
            <w:r>
              <w:t xml:space="preserve">as of </w:t>
            </w:r>
            <w:r w:rsidR="003B2FD7">
              <w:t>5/26/24</w:t>
            </w:r>
            <w:r>
              <w:t xml:space="preserve"> previously SRX.]</w:t>
            </w:r>
          </w:p>
        </w:tc>
        <w:tc>
          <w:tcPr>
            <w:tcW w:w="2970" w:type="dxa"/>
            <w:shd w:val="clear" w:color="auto" w:fill="auto"/>
          </w:tcPr>
          <w:p w14:paraId="34CC4EA3" w14:textId="77777777" w:rsidR="00D4125F" w:rsidRPr="002E2961" w:rsidRDefault="00D4125F" w:rsidP="00A012B0">
            <w:pPr>
              <w:spacing w:after="0" w:line="240" w:lineRule="auto"/>
            </w:pPr>
            <w:r w:rsidRPr="002E2961">
              <w:t>P-Professional = Exempt</w:t>
            </w:r>
          </w:p>
        </w:tc>
        <w:tc>
          <w:tcPr>
            <w:tcW w:w="1620" w:type="dxa"/>
            <w:shd w:val="clear" w:color="auto" w:fill="auto"/>
          </w:tcPr>
          <w:p w14:paraId="1CF19723" w14:textId="77777777" w:rsidR="00D4125F" w:rsidRPr="002E2961" w:rsidRDefault="00D4125F" w:rsidP="00A012B0">
            <w:pPr>
              <w:spacing w:after="0" w:line="240" w:lineRule="auto"/>
            </w:pPr>
            <w:r w:rsidRPr="002E2961">
              <w:t>Salaried</w:t>
            </w:r>
          </w:p>
        </w:tc>
        <w:tc>
          <w:tcPr>
            <w:tcW w:w="1620" w:type="dxa"/>
            <w:shd w:val="clear" w:color="auto" w:fill="auto"/>
          </w:tcPr>
          <w:p w14:paraId="7B3FDDF9" w14:textId="77777777" w:rsidR="00D4125F" w:rsidRPr="002E2961" w:rsidRDefault="00D4125F" w:rsidP="00A012B0">
            <w:pPr>
              <w:spacing w:after="0" w:line="240" w:lineRule="auto"/>
            </w:pPr>
            <w:r w:rsidRPr="002E2961">
              <w:t>10</w:t>
            </w:r>
          </w:p>
        </w:tc>
      </w:tr>
      <w:tr w:rsidR="00D4125F" w14:paraId="5681F603" w14:textId="77777777" w:rsidTr="00D40115">
        <w:tc>
          <w:tcPr>
            <w:tcW w:w="809" w:type="dxa"/>
            <w:shd w:val="clear" w:color="auto" w:fill="auto"/>
          </w:tcPr>
          <w:p w14:paraId="3F957D01" w14:textId="77777777" w:rsidR="00D4125F" w:rsidRPr="002E2961" w:rsidRDefault="00D4125F" w:rsidP="00A012B0">
            <w:pPr>
              <w:spacing w:after="0" w:line="240" w:lineRule="auto"/>
            </w:pPr>
            <w:r w:rsidRPr="002E2961">
              <w:lastRenderedPageBreak/>
              <w:t>STN</w:t>
            </w:r>
          </w:p>
        </w:tc>
        <w:tc>
          <w:tcPr>
            <w:tcW w:w="3511" w:type="dxa"/>
            <w:shd w:val="clear" w:color="auto" w:fill="auto"/>
          </w:tcPr>
          <w:p w14:paraId="64E972B7" w14:textId="77777777" w:rsidR="00D4125F" w:rsidRPr="002E2961" w:rsidRDefault="00D4125F" w:rsidP="00A012B0">
            <w:pPr>
              <w:spacing w:after="0" w:line="240" w:lineRule="auto"/>
            </w:pPr>
            <w:r w:rsidRPr="002E2961">
              <w:t>Student</w:t>
            </w:r>
            <w:r w:rsidRPr="002E2961">
              <w:tab/>
              <w:t xml:space="preserve"> Hourly</w:t>
            </w:r>
          </w:p>
        </w:tc>
        <w:tc>
          <w:tcPr>
            <w:tcW w:w="2970" w:type="dxa"/>
            <w:shd w:val="clear" w:color="auto" w:fill="auto"/>
          </w:tcPr>
          <w:p w14:paraId="6AE2D123" w14:textId="77777777" w:rsidR="00D4125F" w:rsidRPr="002E2961" w:rsidRDefault="00D4125F" w:rsidP="00A012B0">
            <w:pPr>
              <w:spacing w:after="0" w:line="240" w:lineRule="auto"/>
            </w:pPr>
            <w:r w:rsidRPr="002E2961">
              <w:t xml:space="preserve">N = </w:t>
            </w:r>
            <w:r w:rsidR="002E2961" w:rsidRPr="002E2961">
              <w:t>Non-Exempt</w:t>
            </w:r>
          </w:p>
        </w:tc>
        <w:tc>
          <w:tcPr>
            <w:tcW w:w="1620" w:type="dxa"/>
            <w:shd w:val="clear" w:color="auto" w:fill="auto"/>
          </w:tcPr>
          <w:p w14:paraId="1A7E12D2" w14:textId="77777777" w:rsidR="00D4125F" w:rsidRPr="002E2961" w:rsidRDefault="00D4125F" w:rsidP="00A012B0">
            <w:pPr>
              <w:spacing w:after="0" w:line="240" w:lineRule="auto"/>
            </w:pPr>
            <w:r w:rsidRPr="002E2961">
              <w:t>Hourly</w:t>
            </w:r>
            <w:r w:rsidRPr="002E2961">
              <w:tab/>
            </w:r>
          </w:p>
        </w:tc>
        <w:tc>
          <w:tcPr>
            <w:tcW w:w="1620" w:type="dxa"/>
            <w:shd w:val="clear" w:color="auto" w:fill="auto"/>
          </w:tcPr>
          <w:p w14:paraId="71A4B35D" w14:textId="77777777" w:rsidR="00D4125F" w:rsidRPr="002E2961" w:rsidRDefault="002E2961" w:rsidP="00A012B0">
            <w:pPr>
              <w:spacing w:after="0" w:line="240" w:lineRule="auto"/>
            </w:pPr>
            <w:r w:rsidRPr="002E2961">
              <w:t>Actual</w:t>
            </w:r>
          </w:p>
        </w:tc>
      </w:tr>
      <w:tr w:rsidR="002E2961" w14:paraId="37AF3B78" w14:textId="77777777" w:rsidTr="00D40115">
        <w:tc>
          <w:tcPr>
            <w:tcW w:w="809" w:type="dxa"/>
            <w:shd w:val="clear" w:color="auto" w:fill="auto"/>
          </w:tcPr>
          <w:p w14:paraId="52C7BB6A" w14:textId="77777777" w:rsidR="002E2961" w:rsidRPr="002E2961" w:rsidRDefault="002E2961" w:rsidP="00A012B0">
            <w:pPr>
              <w:spacing w:after="0" w:line="240" w:lineRule="auto"/>
            </w:pPr>
            <w:r w:rsidRPr="002E2961">
              <w:t>STX</w:t>
            </w:r>
          </w:p>
        </w:tc>
        <w:tc>
          <w:tcPr>
            <w:tcW w:w="3511" w:type="dxa"/>
            <w:shd w:val="clear" w:color="auto" w:fill="auto"/>
          </w:tcPr>
          <w:p w14:paraId="536DA1AE" w14:textId="77777777" w:rsidR="00656B2D" w:rsidRDefault="002E2961" w:rsidP="00A012B0">
            <w:pPr>
              <w:spacing w:after="0" w:line="240" w:lineRule="auto"/>
            </w:pPr>
            <w:r w:rsidRPr="002E2961">
              <w:t>Student (generally GTA</w:t>
            </w:r>
            <w:r w:rsidR="003B2FD7">
              <w:t xml:space="preserve"> &amp; GRA</w:t>
            </w:r>
            <w:r w:rsidRPr="002E2961">
              <w:t>)</w:t>
            </w:r>
          </w:p>
          <w:p w14:paraId="2FE077B0" w14:textId="4DA641EB" w:rsidR="002E2961" w:rsidRPr="002E2961" w:rsidRDefault="00FE6977" w:rsidP="00A012B0">
            <w:pPr>
              <w:spacing w:after="0" w:line="240" w:lineRule="auto"/>
            </w:pPr>
            <w:r>
              <w:t>[</w:t>
            </w:r>
            <w:r>
              <w:t>GRAs changed to STX as of 5/26/24 previously SRX.</w:t>
            </w:r>
            <w:r>
              <w:t>]</w:t>
            </w:r>
          </w:p>
        </w:tc>
        <w:tc>
          <w:tcPr>
            <w:tcW w:w="2970" w:type="dxa"/>
            <w:shd w:val="clear" w:color="auto" w:fill="auto"/>
          </w:tcPr>
          <w:p w14:paraId="515C6EDB" w14:textId="77777777" w:rsidR="002E2961" w:rsidRPr="002E2961" w:rsidRDefault="002E2961" w:rsidP="00A012B0">
            <w:pPr>
              <w:spacing w:after="0" w:line="240" w:lineRule="auto"/>
            </w:pPr>
            <w:r w:rsidRPr="002E2961">
              <w:t>P-Professional = Exempt</w:t>
            </w:r>
          </w:p>
        </w:tc>
        <w:tc>
          <w:tcPr>
            <w:tcW w:w="1620" w:type="dxa"/>
            <w:shd w:val="clear" w:color="auto" w:fill="auto"/>
          </w:tcPr>
          <w:p w14:paraId="6215B22E" w14:textId="77777777" w:rsidR="002E2961" w:rsidRPr="002E2961" w:rsidRDefault="002E2961" w:rsidP="00A012B0">
            <w:pPr>
              <w:spacing w:after="0" w:line="240" w:lineRule="auto"/>
            </w:pPr>
            <w:r w:rsidRPr="002E2961">
              <w:t>Salaried</w:t>
            </w:r>
          </w:p>
        </w:tc>
        <w:tc>
          <w:tcPr>
            <w:tcW w:w="1620" w:type="dxa"/>
            <w:shd w:val="clear" w:color="auto" w:fill="auto"/>
          </w:tcPr>
          <w:p w14:paraId="75617AC1" w14:textId="77777777" w:rsidR="002E2961" w:rsidRPr="002E2961" w:rsidRDefault="002E2961" w:rsidP="00A012B0">
            <w:pPr>
              <w:spacing w:after="0" w:line="240" w:lineRule="auto"/>
            </w:pPr>
            <w:r w:rsidRPr="002E2961">
              <w:t>14</w:t>
            </w:r>
          </w:p>
        </w:tc>
      </w:tr>
    </w:tbl>
    <w:p w14:paraId="58894016" w14:textId="77777777" w:rsidR="002644B9" w:rsidRDefault="002644B9" w:rsidP="002644B9">
      <w:pPr>
        <w:spacing w:after="0" w:line="240" w:lineRule="auto"/>
      </w:pPr>
    </w:p>
    <w:p w14:paraId="246C6F80" w14:textId="77777777" w:rsidR="00D5461C" w:rsidRPr="00F70F30" w:rsidRDefault="00D5461C" w:rsidP="007B2922">
      <w:pPr>
        <w:pStyle w:val="Heading3"/>
      </w:pPr>
      <w:bookmarkStart w:id="31" w:name="_Toc401300142"/>
      <w:bookmarkStart w:id="32" w:name="_Toc401300427"/>
      <w:bookmarkStart w:id="33" w:name="_Toc401307682"/>
      <w:bookmarkStart w:id="34" w:name="_Toc401307742"/>
      <w:bookmarkStart w:id="35" w:name="_Toc3322270"/>
      <w:bookmarkStart w:id="36" w:name="_Toc3322823"/>
      <w:bookmarkStart w:id="37" w:name="_Toc165332478"/>
      <w:r w:rsidRPr="00F70F30">
        <w:t xml:space="preserve">Prepaid Summer </w:t>
      </w:r>
      <w:r w:rsidR="00AA07CC">
        <w:t xml:space="preserve">Benefits Eligible </w:t>
      </w:r>
      <w:r w:rsidRPr="00F70F30">
        <w:t>Faculty and Staff</w:t>
      </w:r>
      <w:bookmarkEnd w:id="31"/>
      <w:bookmarkEnd w:id="32"/>
      <w:bookmarkEnd w:id="33"/>
      <w:bookmarkEnd w:id="34"/>
      <w:bookmarkEnd w:id="35"/>
      <w:bookmarkEnd w:id="36"/>
      <w:bookmarkEnd w:id="37"/>
    </w:p>
    <w:p w14:paraId="6EFE3D5D" w14:textId="77777777" w:rsidR="00AA07CC" w:rsidRPr="00721A51" w:rsidRDefault="00AA07CC" w:rsidP="00AA07CC">
      <w:pPr>
        <w:rPr>
          <w:rFonts w:cs="Calibri"/>
        </w:rPr>
      </w:pPr>
      <w:r w:rsidRPr="00721A51">
        <w:rPr>
          <w:rFonts w:cs="Calibri"/>
        </w:rPr>
        <w:t xml:space="preserve">Academic year faculty/academic staff who hold full academic year or a spring semester regular appointment </w:t>
      </w:r>
      <w:r w:rsidRPr="00721A51">
        <w:rPr>
          <w:rFonts w:cs="Calibri"/>
          <w:u w:val="single"/>
        </w:rPr>
        <w:t xml:space="preserve">and </w:t>
      </w:r>
      <w:r w:rsidRPr="00721A51">
        <w:rPr>
          <w:rFonts w:cs="Calibri"/>
        </w:rPr>
        <w:t xml:space="preserve">who have an ongoing commitment for the upcoming fall semester will be placed in designated pay group (LCT). </w:t>
      </w:r>
    </w:p>
    <w:p w14:paraId="2A851E02" w14:textId="77777777" w:rsidR="00AA07CC" w:rsidRPr="00721A51" w:rsidRDefault="00AA07CC" w:rsidP="00AA07CC">
      <w:pPr>
        <w:rPr>
          <w:rFonts w:cs="Calibri"/>
        </w:rPr>
      </w:pPr>
      <w:r w:rsidRPr="00721A51">
        <w:rPr>
          <w:rFonts w:cs="Calibri"/>
        </w:rPr>
        <w:t xml:space="preserve">This eligibility is also for approved salaried staff whose appointments are less than 12 months because of the academic year cycle designated by pay group (LTX). Approval for staff positions less than 12 months are made by the department and Human Resource Management. </w:t>
      </w:r>
    </w:p>
    <w:p w14:paraId="4FDD0B11" w14:textId="77777777" w:rsidR="00AA07CC" w:rsidRPr="00721A51" w:rsidRDefault="00AA07CC" w:rsidP="00AA07CC">
      <w:pPr>
        <w:rPr>
          <w:rFonts w:cs="Calibri"/>
        </w:rPr>
      </w:pPr>
      <w:r w:rsidRPr="00721A51">
        <w:rPr>
          <w:rFonts w:cs="Calibri"/>
        </w:rPr>
        <w:t xml:space="preserve">Faculty with ongoing commitments and less than 12 months staff, generally have appointments included in the University budget. These appointment types allow the employee to retain coverage for summer benefits and keep the employee active but unpaid during the summer period. </w:t>
      </w:r>
    </w:p>
    <w:p w14:paraId="6DFE6AEF" w14:textId="77777777" w:rsidR="00AA07CC" w:rsidRPr="00721A51" w:rsidRDefault="00AA07CC" w:rsidP="00AA07CC">
      <w:pPr>
        <w:rPr>
          <w:rFonts w:cs="Calibri"/>
        </w:rPr>
      </w:pPr>
      <w:r w:rsidRPr="00721A51">
        <w:rPr>
          <w:rFonts w:cs="Calibri"/>
        </w:rPr>
        <w:t>(</w:t>
      </w:r>
      <w:hyperlink r:id="rId17" w:history="1">
        <w:r w:rsidRPr="00721A51">
          <w:rPr>
            <w:rStyle w:val="Hyperlink"/>
            <w:rFonts w:cs="Calibri"/>
          </w:rPr>
          <w:t xml:space="preserve">More information on the HRM website search on </w:t>
        </w:r>
        <w:r w:rsidRPr="00721A51">
          <w:rPr>
            <w:rStyle w:val="Hyperlink"/>
            <w:rFonts w:cs="Calibri"/>
          </w:rPr>
          <w:t>p</w:t>
        </w:r>
        <w:r w:rsidRPr="00721A51">
          <w:rPr>
            <w:rStyle w:val="Hyperlink"/>
            <w:rFonts w:cs="Calibri"/>
          </w:rPr>
          <w:t>repaid.)</w:t>
        </w:r>
      </w:hyperlink>
    </w:p>
    <w:p w14:paraId="545931E8" w14:textId="77777777" w:rsidR="00AA07CC" w:rsidRPr="00721A51" w:rsidRDefault="00AA07CC" w:rsidP="00AA07CC">
      <w:pPr>
        <w:rPr>
          <w:rFonts w:cs="Calibri"/>
          <w:color w:val="000000"/>
        </w:rPr>
      </w:pPr>
      <w:r w:rsidRPr="00721A51">
        <w:rPr>
          <w:rFonts w:cs="Calibri"/>
          <w:color w:val="000000"/>
        </w:rPr>
        <w:t xml:space="preserve">Eligibility based on an ongoing commitment for these employees should be determined at the point of hire, annual budgetary cycle or reappointments to the Fall and Spring Semesters. </w:t>
      </w:r>
      <w:r w:rsidRPr="00721A51">
        <w:rPr>
          <w:rFonts w:cs="Calibri"/>
        </w:rPr>
        <w:t xml:space="preserve">Percentage of appointment (FTE) or the employee selection of or eligibility for benefits is not a factor. </w:t>
      </w:r>
      <w:r w:rsidRPr="00721A51">
        <w:rPr>
          <w:rFonts w:cs="Calibri"/>
          <w:color w:val="000000"/>
        </w:rPr>
        <w:t>In order to process timely, eligibility changes should be communicated via Personnel Action Form effective no later than the deadline set for first payroll period in the Spring Semester (Faculty payments for the spring semester begin on 1/1/YYYY.)  The Job information has to be finalized (keyed) in HR/Pay by the last workday in January.</w:t>
      </w:r>
    </w:p>
    <w:p w14:paraId="7CDC7E73" w14:textId="77777777" w:rsidR="00D5461C" w:rsidRDefault="00D5461C" w:rsidP="002644B9">
      <w:pPr>
        <w:spacing w:after="0" w:line="240" w:lineRule="auto"/>
      </w:pPr>
    </w:p>
    <w:p w14:paraId="31EBF492" w14:textId="77777777" w:rsidR="000C5051" w:rsidRDefault="000C5051" w:rsidP="002644B9">
      <w:pPr>
        <w:spacing w:line="240" w:lineRule="auto"/>
      </w:pPr>
      <w:r w:rsidRPr="008D1958">
        <w:rPr>
          <w:u w:val="single"/>
        </w:rPr>
        <w:t>Holiday Schedule</w:t>
      </w:r>
      <w:r>
        <w:t>:  UNHL and SOKS contain the same holidays now and NOH is used for those not eligible (</w:t>
      </w:r>
      <w:r w:rsidR="00DF0AE5">
        <w:t>T</w:t>
      </w:r>
      <w:r>
        <w:t>emporary and AY faculty/staff)</w:t>
      </w:r>
    </w:p>
    <w:p w14:paraId="44124301" w14:textId="77777777" w:rsidR="000C5051" w:rsidRDefault="000C5051" w:rsidP="00D516BA">
      <w:pPr>
        <w:spacing w:after="0" w:line="240" w:lineRule="auto"/>
      </w:pPr>
      <w:r>
        <w:rPr>
          <w:u w:val="single"/>
        </w:rPr>
        <w:t>FICA</w:t>
      </w:r>
      <w:r>
        <w:t xml:space="preserve">: System process handles coding based on student enrollment and hours worked and visa for deductions for Social Security (OASDHI). </w:t>
      </w:r>
    </w:p>
    <w:p w14:paraId="0BA15F86" w14:textId="77777777" w:rsidR="00D516BA" w:rsidRDefault="00D516BA" w:rsidP="00D516BA">
      <w:pPr>
        <w:spacing w:after="0" w:line="240" w:lineRule="auto"/>
      </w:pPr>
    </w:p>
    <w:p w14:paraId="48DA4935" w14:textId="77777777" w:rsidR="00DF0AE5" w:rsidRDefault="00DF0AE5" w:rsidP="002644B9">
      <w:pPr>
        <w:spacing w:line="240" w:lineRule="auto"/>
      </w:pPr>
      <w:r w:rsidRPr="00DF0AE5">
        <w:rPr>
          <w:u w:val="single"/>
        </w:rPr>
        <w:t>Absence Management System:</w:t>
      </w:r>
      <w:r>
        <w:t xml:space="preserve"> Designated based on HR/Pay Configuration</w:t>
      </w:r>
    </w:p>
    <w:p w14:paraId="79375290" w14:textId="77777777" w:rsidR="000C5051" w:rsidRDefault="000C5051" w:rsidP="00D516BA">
      <w:pPr>
        <w:pStyle w:val="Heading3"/>
      </w:pPr>
      <w:bookmarkStart w:id="38" w:name="_Toc165332479"/>
      <w:r w:rsidRPr="008D1958">
        <w:t>Salary Plan</w:t>
      </w:r>
      <w:bookmarkEnd w:id="38"/>
    </w:p>
    <w:p w14:paraId="5A67561F" w14:textId="77777777" w:rsidR="000C5051" w:rsidRPr="005936B9" w:rsidRDefault="000C5051" w:rsidP="000C5051">
      <w:pPr>
        <w:spacing w:after="0" w:line="240" w:lineRule="auto"/>
      </w:pPr>
      <w:r w:rsidRPr="005936B9">
        <w:t>LAFL – KUL Affiliates – N/A not paid</w:t>
      </w:r>
    </w:p>
    <w:p w14:paraId="495FCE2F" w14:textId="77777777" w:rsidR="000C5051" w:rsidRPr="005936B9" w:rsidRDefault="000C5051" w:rsidP="000C5051">
      <w:pPr>
        <w:spacing w:after="0" w:line="240" w:lineRule="auto"/>
      </w:pPr>
      <w:r w:rsidRPr="005936B9">
        <w:t>LAFP – KUL Academic Staff/Faculty –Grades are not set up – generic 001</w:t>
      </w:r>
    </w:p>
    <w:p w14:paraId="7B75C2A1" w14:textId="77777777" w:rsidR="00AA07CC" w:rsidRDefault="000C5051" w:rsidP="000C5051">
      <w:pPr>
        <w:spacing w:after="0" w:line="240" w:lineRule="auto"/>
      </w:pPr>
      <w:r w:rsidRPr="005936B9">
        <w:t xml:space="preserve">LGRP – KUL Graduate Research Assistants – </w:t>
      </w:r>
      <w:r w:rsidR="00AA07CC" w:rsidRPr="005936B9">
        <w:t>Grades are not set up – generic 001</w:t>
      </w:r>
    </w:p>
    <w:p w14:paraId="6FB8875B" w14:textId="77777777" w:rsidR="00AA07CC" w:rsidRDefault="000C5051" w:rsidP="000C5051">
      <w:pPr>
        <w:spacing w:after="0" w:line="240" w:lineRule="auto"/>
      </w:pPr>
      <w:r w:rsidRPr="005936B9">
        <w:t xml:space="preserve">LGTP – KUL Graduate Teaching Assistants – </w:t>
      </w:r>
      <w:r w:rsidR="00AA07CC" w:rsidRPr="005936B9">
        <w:t>Grades are not set up – generic 001</w:t>
      </w:r>
      <w:r w:rsidR="00AA07CC">
        <w:br/>
      </w:r>
      <w:r w:rsidRPr="005936B9">
        <w:t xml:space="preserve">LSTP – KUL Other Students – </w:t>
      </w:r>
      <w:r w:rsidR="00AA07CC" w:rsidRPr="005936B9">
        <w:t>Grades are not set up – generic 001</w:t>
      </w:r>
    </w:p>
    <w:p w14:paraId="152DAB6B" w14:textId="77777777" w:rsidR="000C5051" w:rsidRPr="005936B9" w:rsidRDefault="000C5051" w:rsidP="000C5051">
      <w:pPr>
        <w:spacing w:after="0" w:line="240" w:lineRule="auto"/>
      </w:pPr>
      <w:r w:rsidRPr="005936B9">
        <w:t>LUPP</w:t>
      </w:r>
      <w:r>
        <w:t xml:space="preserve"> </w:t>
      </w:r>
      <w:r w:rsidRPr="005936B9">
        <w:t>- KUL Unclassified Professional Staff</w:t>
      </w:r>
    </w:p>
    <w:p w14:paraId="1415D701" w14:textId="77777777" w:rsidR="000C5051" w:rsidRPr="005936B9" w:rsidRDefault="000C5051" w:rsidP="000C5051">
      <w:pPr>
        <w:spacing w:after="0" w:line="240" w:lineRule="auto"/>
      </w:pPr>
      <w:r w:rsidRPr="005936B9">
        <w:t>LUSP – Lawrence University Support Staff</w:t>
      </w:r>
    </w:p>
    <w:p w14:paraId="24E5FE82" w14:textId="77777777" w:rsidR="000C5051" w:rsidRDefault="000C5051" w:rsidP="000C5051">
      <w:pPr>
        <w:spacing w:after="0" w:line="240" w:lineRule="auto"/>
      </w:pPr>
      <w:r>
        <w:tab/>
      </w:r>
      <w:r>
        <w:tab/>
      </w:r>
    </w:p>
    <w:p w14:paraId="26617D19" w14:textId="77777777" w:rsidR="000C5051" w:rsidRDefault="000C5051" w:rsidP="000C5051">
      <w:pPr>
        <w:spacing w:after="0" w:line="240" w:lineRule="auto"/>
      </w:pPr>
      <w:r>
        <w:t xml:space="preserve">Grades for the LUPP and LUSP are available on the Human Resources </w:t>
      </w:r>
      <w:hyperlink r:id="rId18" w:history="1">
        <w:r w:rsidR="00D516BA" w:rsidRPr="00D516BA">
          <w:rPr>
            <w:rStyle w:val="Hyperlink"/>
          </w:rPr>
          <w:t>Job Title Pages</w:t>
        </w:r>
      </w:hyperlink>
      <w:r w:rsidR="00D516BA">
        <w:t xml:space="preserve"> or Core Tables</w:t>
      </w:r>
      <w:r w:rsidR="00AA07CC">
        <w:t>.</w:t>
      </w:r>
    </w:p>
    <w:p w14:paraId="0508E095" w14:textId="77777777" w:rsidR="00AA07CC" w:rsidRDefault="00AA07CC" w:rsidP="00AA07CC">
      <w:pPr>
        <w:spacing w:after="0" w:line="240" w:lineRule="auto"/>
      </w:pPr>
      <w:r>
        <w:t>More data about the pay structure and compensation can be found at:</w:t>
      </w:r>
    </w:p>
    <w:p w14:paraId="409C65F5" w14:textId="77777777" w:rsidR="00AA07CC" w:rsidRDefault="00AA07CC" w:rsidP="00AA07CC">
      <w:pPr>
        <w:spacing w:after="0" w:line="240" w:lineRule="auto"/>
        <w:rPr>
          <w:b/>
          <w:u w:val="single"/>
        </w:rPr>
      </w:pPr>
      <w:r>
        <w:rPr>
          <w:b/>
          <w:u w:val="single"/>
        </w:rPr>
        <w:t>humanresources.ku.edu&gt; Time, Pay &amp; Leave&gt;Compensation</w:t>
      </w:r>
    </w:p>
    <w:p w14:paraId="4B0039D3" w14:textId="77777777" w:rsidR="00AA07CC" w:rsidRPr="009D73E6" w:rsidRDefault="00AA07CC" w:rsidP="000C5051">
      <w:pPr>
        <w:spacing w:after="0" w:line="240" w:lineRule="auto"/>
      </w:pPr>
    </w:p>
    <w:p w14:paraId="62B73AFA" w14:textId="77777777" w:rsidR="000C5051" w:rsidRPr="008D1958" w:rsidRDefault="00AA07CC" w:rsidP="00D516BA">
      <w:pPr>
        <w:pStyle w:val="Heading3"/>
      </w:pPr>
      <w:r>
        <w:br w:type="page"/>
      </w:r>
      <w:bookmarkStart w:id="39" w:name="_Toc165332480"/>
      <w:r w:rsidR="000C5051">
        <w:lastRenderedPageBreak/>
        <w:t>Compensation</w:t>
      </w:r>
      <w:bookmarkEnd w:id="39"/>
    </w:p>
    <w:p w14:paraId="2A5E752B" w14:textId="77777777" w:rsidR="000C5051" w:rsidRDefault="000C5051" w:rsidP="000C5051">
      <w:pPr>
        <w:spacing w:after="0" w:line="240" w:lineRule="auto"/>
      </w:pPr>
      <w:r>
        <w:rPr>
          <w:u w:val="single"/>
        </w:rPr>
        <w:t>Frequency</w:t>
      </w:r>
      <w:r>
        <w:tab/>
      </w:r>
    </w:p>
    <w:p w14:paraId="04C1BF20" w14:textId="77777777" w:rsidR="000C5051" w:rsidRDefault="000C5051" w:rsidP="000C5051">
      <w:pPr>
        <w:spacing w:after="0" w:line="240" w:lineRule="auto"/>
      </w:pPr>
      <w:r w:rsidRPr="00B12290">
        <w:rPr>
          <w:b/>
        </w:rPr>
        <w:t>B</w:t>
      </w:r>
      <w:r>
        <w:t>=Biweekly</w:t>
      </w:r>
    </w:p>
    <w:p w14:paraId="17CDF390" w14:textId="77777777" w:rsidR="000C5051" w:rsidRDefault="000C5051" w:rsidP="000C5051">
      <w:pPr>
        <w:spacing w:after="0" w:line="240" w:lineRule="auto"/>
      </w:pPr>
      <w:r w:rsidRPr="00B12290">
        <w:rPr>
          <w:b/>
        </w:rPr>
        <w:t>H</w:t>
      </w:r>
      <w:r>
        <w:t>=Hourly</w:t>
      </w:r>
    </w:p>
    <w:p w14:paraId="530592FC" w14:textId="77777777" w:rsidR="000C5051" w:rsidRDefault="000C5051" w:rsidP="000C5051">
      <w:pPr>
        <w:spacing w:after="0" w:line="240" w:lineRule="auto"/>
        <w:rPr>
          <w:b/>
          <w:u w:val="single"/>
        </w:rPr>
      </w:pPr>
      <w:r>
        <w:t>*</w:t>
      </w:r>
      <w:r w:rsidRPr="00B12290">
        <w:rPr>
          <w:b/>
        </w:rPr>
        <w:t>C</w:t>
      </w:r>
      <w:r w:rsidRPr="00D40115">
        <w:rPr>
          <w:strike/>
        </w:rPr>
        <w:t xml:space="preserve">=Contract (Less than </w:t>
      </w:r>
      <w:r w:rsidR="00A602A1" w:rsidRPr="00D40115">
        <w:rPr>
          <w:strike/>
        </w:rPr>
        <w:t>12-month</w:t>
      </w:r>
      <w:r w:rsidRPr="00D40115">
        <w:rPr>
          <w:strike/>
        </w:rPr>
        <w:t xml:space="preserve"> faculty/staff eligible for prepaid deductions)</w:t>
      </w:r>
      <w:r>
        <w:t xml:space="preserve"> </w:t>
      </w:r>
      <w:r>
        <w:rPr>
          <w:b/>
          <w:u w:val="single"/>
        </w:rPr>
        <w:t>Discontinued Fall 2018</w:t>
      </w:r>
    </w:p>
    <w:p w14:paraId="17E4A5D1" w14:textId="77777777" w:rsidR="000D65C6" w:rsidRDefault="000D65C6" w:rsidP="00423822">
      <w:pPr>
        <w:spacing w:after="0" w:line="240" w:lineRule="auto"/>
        <w:rPr>
          <w:u w:val="single"/>
        </w:rPr>
      </w:pPr>
    </w:p>
    <w:p w14:paraId="39B9F55A" w14:textId="77777777" w:rsidR="00423822" w:rsidRDefault="00423822" w:rsidP="00423822">
      <w:pPr>
        <w:spacing w:after="0" w:line="240" w:lineRule="auto"/>
        <w:rPr>
          <w:u w:val="single"/>
        </w:rPr>
      </w:pPr>
      <w:r w:rsidRPr="00A40C42">
        <w:rPr>
          <w:u w:val="single"/>
        </w:rPr>
        <w:t>Rate Code</w:t>
      </w:r>
    </w:p>
    <w:p w14:paraId="2E0660E7" w14:textId="77777777" w:rsidR="00423822" w:rsidRDefault="00423822" w:rsidP="00423822">
      <w:pPr>
        <w:spacing w:after="0" w:line="240" w:lineRule="auto"/>
      </w:pPr>
      <w:r>
        <w:t>NABWKY – Biweekly (goes with B above)</w:t>
      </w:r>
    </w:p>
    <w:p w14:paraId="45C04447" w14:textId="77777777" w:rsidR="00423822" w:rsidRPr="00DB00B5" w:rsidRDefault="00423822" w:rsidP="00423822">
      <w:pPr>
        <w:spacing w:after="0" w:line="240" w:lineRule="auto"/>
      </w:pPr>
      <w:r>
        <w:t>NAHRLY – Hourly (goes with H above)</w:t>
      </w:r>
    </w:p>
    <w:p w14:paraId="7C0820C5" w14:textId="77777777" w:rsidR="00423822" w:rsidRPr="00362269" w:rsidRDefault="00423822" w:rsidP="00423822">
      <w:pPr>
        <w:spacing w:after="0" w:line="240" w:lineRule="auto"/>
        <w:rPr>
          <w:b/>
          <w:u w:val="single"/>
        </w:rPr>
      </w:pPr>
      <w:r w:rsidRPr="00362269">
        <w:rPr>
          <w:b/>
        </w:rPr>
        <w:t>*</w:t>
      </w:r>
      <w:r w:rsidRPr="00362269">
        <w:t xml:space="preserve"> </w:t>
      </w:r>
      <w:r w:rsidRPr="00DB00B5">
        <w:t>CANNLL</w:t>
      </w:r>
      <w:r>
        <w:t xml:space="preserve">-Contract Pay (goes with C above) </w:t>
      </w:r>
      <w:r>
        <w:rPr>
          <w:b/>
          <w:u w:val="single"/>
        </w:rPr>
        <w:t>Discontinued Fall 2018</w:t>
      </w:r>
    </w:p>
    <w:p w14:paraId="5EDE229F" w14:textId="77777777" w:rsidR="00423822" w:rsidRDefault="00423822" w:rsidP="000C5051">
      <w:pPr>
        <w:spacing w:after="0" w:line="240" w:lineRule="auto"/>
      </w:pPr>
    </w:p>
    <w:p w14:paraId="0AE30DC0" w14:textId="77777777" w:rsidR="00AA07CC" w:rsidRPr="00D438E6" w:rsidRDefault="00AA07CC" w:rsidP="00AA07CC">
      <w:pPr>
        <w:spacing w:after="0"/>
      </w:pPr>
      <w:r w:rsidRPr="00D438E6">
        <w:rPr>
          <w:b/>
          <w:bCs/>
        </w:rPr>
        <w:t>Compensation rate</w:t>
      </w:r>
      <w:r w:rsidRPr="00D438E6">
        <w:t xml:space="preserve"> will be hourly or biweekly based on </w:t>
      </w:r>
      <w:r>
        <w:t xml:space="preserve">the </w:t>
      </w:r>
      <w:r w:rsidRPr="00D438E6">
        <w:t xml:space="preserve">rate code and </w:t>
      </w:r>
      <w:r>
        <w:t xml:space="preserve">compensation </w:t>
      </w:r>
      <w:r w:rsidRPr="00D438E6">
        <w:t>frequency.</w:t>
      </w:r>
    </w:p>
    <w:p w14:paraId="43932603" w14:textId="77777777" w:rsidR="00AA07CC" w:rsidRDefault="00AA07CC" w:rsidP="00AA07CC">
      <w:pPr>
        <w:spacing w:after="0"/>
        <w:rPr>
          <w:b/>
          <w:bCs/>
        </w:rPr>
      </w:pPr>
    </w:p>
    <w:p w14:paraId="7F2621D2" w14:textId="77777777" w:rsidR="00AA07CC" w:rsidRPr="00280F04" w:rsidRDefault="00AA07CC" w:rsidP="00AA07CC">
      <w:pPr>
        <w:spacing w:after="0"/>
        <w:rPr>
          <w:b/>
          <w:bCs/>
        </w:rPr>
      </w:pPr>
      <w:r w:rsidRPr="00280F04">
        <w:rPr>
          <w:b/>
          <w:bCs/>
        </w:rPr>
        <w:t>Pay Rates:</w:t>
      </w:r>
    </w:p>
    <w:p w14:paraId="74EC623B" w14:textId="77777777" w:rsidR="00AA07CC" w:rsidRDefault="00AA07CC" w:rsidP="00AA07CC">
      <w:pPr>
        <w:spacing w:after="0"/>
      </w:pPr>
      <w:r>
        <w:t>Daily, Weekly, Monthly and Annual rates are calculated as 12-month annual and 5-day work week. This is not accurate for academic year, less than 12- month or student hourlies.</w:t>
      </w:r>
    </w:p>
    <w:p w14:paraId="2B8175D5" w14:textId="77777777" w:rsidR="00AA07CC" w:rsidRDefault="00AA07CC" w:rsidP="00AA07CC">
      <w:r>
        <w:t>Use the OAC Employment dashboard.</w:t>
      </w:r>
    </w:p>
    <w:p w14:paraId="209244B9" w14:textId="77777777" w:rsidR="00AA07CC" w:rsidRPr="00C14D38" w:rsidRDefault="00AA07CC" w:rsidP="00AA07CC">
      <w:pPr>
        <w:spacing w:after="0"/>
        <w:rPr>
          <w:b/>
          <w:bCs/>
        </w:rPr>
      </w:pPr>
      <w:r w:rsidRPr="00C14D38">
        <w:rPr>
          <w:b/>
          <w:bCs/>
        </w:rPr>
        <w:t>Formulas:</w:t>
      </w:r>
    </w:p>
    <w:p w14:paraId="2663269B" w14:textId="77777777" w:rsidR="00AA07CC" w:rsidRDefault="00AA07CC" w:rsidP="00AA07CC">
      <w:pPr>
        <w:spacing w:after="0"/>
      </w:pPr>
      <w:r>
        <w:t>14-day salaried prorate (pay group) – Biweekly rate /14 = daily rate.</w:t>
      </w:r>
    </w:p>
    <w:p w14:paraId="44CCC108" w14:textId="77777777" w:rsidR="00AA07CC" w:rsidRDefault="00AA07CC" w:rsidP="00AA07CC">
      <w:r>
        <w:t>10-day salaried prorate (pay group) – Biweekly rate /10 = daily rate.</w:t>
      </w:r>
    </w:p>
    <w:p w14:paraId="7E1616A3" w14:textId="77777777" w:rsidR="00AA07CC" w:rsidRDefault="00AA07CC" w:rsidP="00AA07CC">
      <w:pPr>
        <w:spacing w:after="0" w:line="240" w:lineRule="auto"/>
      </w:pPr>
      <w:r>
        <w:t>Academic Year is 272 calendar dates or 136 days each for fall and spring semesters.</w:t>
      </w:r>
    </w:p>
    <w:p w14:paraId="306F570A" w14:textId="77777777" w:rsidR="00AA07CC" w:rsidRDefault="00AA07CC" w:rsidP="00AA07CC">
      <w:pPr>
        <w:spacing w:after="0" w:line="240" w:lineRule="auto"/>
      </w:pPr>
      <w:r>
        <w:t>8/18-12/31; 1/1 to 5/16 (leap year 5/15)</w:t>
      </w:r>
    </w:p>
    <w:p w14:paraId="3A6ADCCC" w14:textId="77777777" w:rsidR="00905B40" w:rsidRPr="0073353E" w:rsidRDefault="00905B40" w:rsidP="00D516BA">
      <w:pPr>
        <w:pStyle w:val="Heading3"/>
      </w:pPr>
      <w:bookmarkStart w:id="40" w:name="_Toc165332481"/>
      <w:r w:rsidRPr="00D516BA">
        <w:t>Employment Data</w:t>
      </w:r>
      <w:bookmarkEnd w:id="40"/>
    </w:p>
    <w:p w14:paraId="30A5407F" w14:textId="77777777" w:rsidR="00905B40" w:rsidRPr="0073353E" w:rsidRDefault="00905B40" w:rsidP="00905B40">
      <w:r w:rsidRPr="0073353E">
        <w:t>Acce</w:t>
      </w:r>
      <w:r>
        <w:t>ssed by clicking on the hyperlink at the bottom of Job Data</w:t>
      </w:r>
    </w:p>
    <w:p w14:paraId="4EA81F6D" w14:textId="77777777" w:rsidR="00D516BA" w:rsidRDefault="00905B40" w:rsidP="00905B40">
      <w:pPr>
        <w:spacing w:after="0" w:line="240" w:lineRule="auto"/>
      </w:pPr>
      <w:r w:rsidRPr="0073353E">
        <w:rPr>
          <w:u w:val="single"/>
        </w:rPr>
        <w:t>Company Seniority Date:</w:t>
      </w:r>
      <w:r>
        <w:t xml:space="preserve"> State Adjusted Service Date</w:t>
      </w:r>
      <w:r w:rsidR="00D516BA">
        <w:t xml:space="preserve"> </w:t>
      </w:r>
    </w:p>
    <w:p w14:paraId="22CA89E4" w14:textId="77777777" w:rsidR="00905B40" w:rsidRDefault="00D516BA" w:rsidP="00905B40">
      <w:pPr>
        <w:spacing w:after="0" w:line="240" w:lineRule="auto"/>
      </w:pPr>
      <w:r>
        <w:t>Adjusted for display to accurately represents the years months and days of service if breaks in State of Kansas regular service</w:t>
      </w:r>
      <w:r w:rsidR="00BC524D">
        <w:t xml:space="preserve">. </w:t>
      </w:r>
      <w:r w:rsidR="00905B40">
        <w:t>Used for State Recognition and for University Support Staff</w:t>
      </w:r>
      <w:r>
        <w:t xml:space="preserve"> Non-Union </w:t>
      </w:r>
      <w:r w:rsidR="00905B40">
        <w:t xml:space="preserve"> if eligible, longevity pay.</w:t>
      </w:r>
    </w:p>
    <w:p w14:paraId="4F18BBE1" w14:textId="3658FF03" w:rsidR="00AA07CC" w:rsidRDefault="00AA07CC" w:rsidP="00AA07CC">
      <w:pPr>
        <w:spacing w:after="0" w:line="240" w:lineRule="auto"/>
      </w:pPr>
      <w:r>
        <w:t xml:space="preserve">If the date is adjusted by Human Resources. The modified </w:t>
      </w:r>
      <w:r w:rsidR="00BC524D">
        <w:t xml:space="preserve">data value </w:t>
      </w:r>
      <w:r>
        <w:t>may not be</w:t>
      </w:r>
      <w:r w:rsidR="00443A4E">
        <w:t xml:space="preserve"> the</w:t>
      </w:r>
      <w:r>
        <w:t xml:space="preserve"> date the employee started but rather the rehire/hire date plus adding in the prior qualify years of service.</w:t>
      </w:r>
    </w:p>
    <w:p w14:paraId="02EC8E98" w14:textId="77777777" w:rsidR="00AA07CC" w:rsidRDefault="00AA07CC" w:rsidP="00AA07CC">
      <w:pPr>
        <w:spacing w:after="0" w:line="240" w:lineRule="auto"/>
      </w:pPr>
    </w:p>
    <w:p w14:paraId="48270741" w14:textId="77777777" w:rsidR="00AA07CC" w:rsidRDefault="00AA07CC" w:rsidP="00AA07CC">
      <w:pPr>
        <w:spacing w:after="0" w:line="240" w:lineRule="auto"/>
      </w:pPr>
      <w:r>
        <w:t>e.g.</w:t>
      </w:r>
    </w:p>
    <w:p w14:paraId="1C4E1EA3" w14:textId="77777777" w:rsidR="00AA07CC" w:rsidRDefault="00AA07CC" w:rsidP="00AA07CC">
      <w:pPr>
        <w:spacing w:after="0" w:line="240" w:lineRule="auto"/>
      </w:pPr>
      <w:r>
        <w:t>Hired by KU 2/1/2024 and previously worked 5 years and 3 weeks at a regular other state agency position. The company seniority date is the KU hire date backdated to include the + 5 years and 3 weeks for the calculation to reflect the accurate years of state qualifying service.</w:t>
      </w:r>
    </w:p>
    <w:p w14:paraId="7BFA0B68" w14:textId="77777777" w:rsidR="00AA07CC" w:rsidRDefault="00AA07CC" w:rsidP="00AA07CC">
      <w:pPr>
        <w:spacing w:after="0" w:line="240" w:lineRule="auto"/>
      </w:pPr>
    </w:p>
    <w:p w14:paraId="42949DD3" w14:textId="77777777" w:rsidR="00AA07CC" w:rsidRDefault="00AA07CC" w:rsidP="00AA07CC">
      <w:pPr>
        <w:spacing w:after="0" w:line="240" w:lineRule="auto"/>
      </w:pPr>
      <w:r>
        <w:t>Dates will also be adjusted if working a KU temporary job and then accepting a regular position. The date would be changed to the start date of the regular position.</w:t>
      </w:r>
    </w:p>
    <w:p w14:paraId="5A778A08" w14:textId="77777777" w:rsidR="00AA07CC" w:rsidRDefault="00AA07CC" w:rsidP="00AA07CC">
      <w:pPr>
        <w:spacing w:after="0" w:line="240" w:lineRule="auto"/>
      </w:pPr>
    </w:p>
    <w:p w14:paraId="36F741B4" w14:textId="77777777" w:rsidR="00AA07CC" w:rsidRDefault="00AA07CC" w:rsidP="00AA07CC">
      <w:pPr>
        <w:spacing w:after="0" w:line="240" w:lineRule="auto"/>
      </w:pPr>
      <w:r>
        <w:t>Certain extended leaves without pay will cause a service date to have dates adjustment to exclude this without pay period.</w:t>
      </w:r>
    </w:p>
    <w:p w14:paraId="46A06657" w14:textId="77777777" w:rsidR="00AA07CC" w:rsidRDefault="00AA07CC" w:rsidP="00AA07CC">
      <w:pPr>
        <w:spacing w:after="0" w:line="240" w:lineRule="auto"/>
      </w:pPr>
    </w:p>
    <w:p w14:paraId="1282EA2E" w14:textId="77777777" w:rsidR="00AA07CC" w:rsidRDefault="00AA07CC" w:rsidP="00AA07CC">
      <w:pPr>
        <w:spacing w:after="0" w:line="240" w:lineRule="auto"/>
      </w:pPr>
      <w:r>
        <w:t>This date reflects regular service at a state agency and cannot include affiliate service. Rules are provided by the State.</w:t>
      </w:r>
    </w:p>
    <w:p w14:paraId="435EA0A1" w14:textId="77777777" w:rsidR="00AA07CC" w:rsidRPr="0073353E" w:rsidRDefault="00AA07CC" w:rsidP="00905B40">
      <w:pPr>
        <w:spacing w:after="0" w:line="240" w:lineRule="auto"/>
      </w:pPr>
    </w:p>
    <w:p w14:paraId="204529FD" w14:textId="77777777" w:rsidR="00905B40" w:rsidRPr="00117573" w:rsidRDefault="00905B40" w:rsidP="007B2922">
      <w:pPr>
        <w:pStyle w:val="Heading2"/>
        <w:rPr>
          <w:rFonts w:ascii="Calibri" w:hAnsi="Calibri" w:cs="Calibri"/>
        </w:rPr>
      </w:pPr>
      <w:bookmarkStart w:id="41" w:name="_Toc401307681"/>
      <w:bookmarkStart w:id="42" w:name="_Toc401307741"/>
      <w:bookmarkStart w:id="43" w:name="_Toc3322269"/>
      <w:bookmarkStart w:id="44" w:name="_Toc3322822"/>
      <w:bookmarkStart w:id="45" w:name="_Toc165332482"/>
      <w:r w:rsidRPr="00117573">
        <w:rPr>
          <w:rFonts w:ascii="Calibri" w:hAnsi="Calibri" w:cs="Calibri"/>
        </w:rPr>
        <w:lastRenderedPageBreak/>
        <w:t>Workforce Job Summary</w:t>
      </w:r>
      <w:bookmarkEnd w:id="41"/>
      <w:bookmarkEnd w:id="42"/>
      <w:bookmarkEnd w:id="43"/>
      <w:bookmarkEnd w:id="44"/>
      <w:bookmarkEnd w:id="45"/>
    </w:p>
    <w:p w14:paraId="18689F29" w14:textId="77777777" w:rsidR="00905B40" w:rsidRPr="00117573" w:rsidRDefault="00905B40" w:rsidP="00905B40">
      <w:pPr>
        <w:rPr>
          <w:rFonts w:cs="Calibri"/>
          <w:sz w:val="24"/>
          <w:szCs w:val="24"/>
        </w:rPr>
      </w:pPr>
      <w:r w:rsidRPr="00117573">
        <w:rPr>
          <w:rFonts w:cs="Calibri"/>
          <w:sz w:val="24"/>
          <w:szCs w:val="24"/>
        </w:rPr>
        <w:t>Provides current and historical display in row format of the various job rows of the employee. The data fields displayed are described under the Job Data section.</w:t>
      </w:r>
    </w:p>
    <w:p w14:paraId="00AEAFFB" w14:textId="77777777" w:rsidR="00905B40" w:rsidRPr="00117573" w:rsidRDefault="00905B40" w:rsidP="00905B40">
      <w:pPr>
        <w:rPr>
          <w:rFonts w:cs="Calibri"/>
          <w:sz w:val="24"/>
          <w:szCs w:val="24"/>
          <w:u w:val="single"/>
        </w:rPr>
      </w:pPr>
      <w:r w:rsidRPr="00117573">
        <w:rPr>
          <w:rFonts w:cs="Calibri"/>
          <w:sz w:val="24"/>
          <w:szCs w:val="24"/>
          <w:u w:val="single"/>
        </w:rPr>
        <w:t>This page is helpful when looking at historical changes in Job Data.</w:t>
      </w:r>
    </w:p>
    <w:p w14:paraId="48A1D99E" w14:textId="77777777" w:rsidR="00AA07CC" w:rsidRPr="00117573" w:rsidRDefault="00AA07CC" w:rsidP="00905B40">
      <w:pPr>
        <w:rPr>
          <w:rFonts w:cs="Calibri"/>
          <w:sz w:val="24"/>
          <w:szCs w:val="24"/>
          <w:u w:val="single"/>
        </w:rPr>
      </w:pPr>
    </w:p>
    <w:p w14:paraId="04266D67" w14:textId="77777777" w:rsidR="00AA07CC" w:rsidRPr="00117573" w:rsidRDefault="00AA07CC" w:rsidP="00AA07CC">
      <w:pPr>
        <w:pStyle w:val="Heading1"/>
        <w:rPr>
          <w:rStyle w:val="Heading2Char"/>
          <w:rFonts w:ascii="Calibri" w:hAnsi="Calibri" w:cs="Calibri"/>
          <w:b/>
          <w:bCs/>
          <w:iCs w:val="0"/>
          <w:sz w:val="32"/>
          <w:szCs w:val="32"/>
        </w:rPr>
      </w:pPr>
      <w:bookmarkStart w:id="46" w:name="_Toc3322272"/>
      <w:bookmarkStart w:id="47" w:name="_Toc3322825"/>
      <w:bookmarkStart w:id="48" w:name="_Toc165332483"/>
      <w:r w:rsidRPr="00117573">
        <w:rPr>
          <w:rStyle w:val="Heading2Char"/>
          <w:rFonts w:ascii="Calibri" w:hAnsi="Calibri" w:cs="Calibri"/>
          <w:b/>
          <w:bCs/>
          <w:iCs w:val="0"/>
          <w:sz w:val="32"/>
          <w:szCs w:val="32"/>
        </w:rPr>
        <w:t>Position</w:t>
      </w:r>
      <w:bookmarkEnd w:id="46"/>
      <w:bookmarkEnd w:id="47"/>
      <w:bookmarkEnd w:id="48"/>
    </w:p>
    <w:p w14:paraId="513FAFAE" w14:textId="77777777" w:rsidR="00AA07CC" w:rsidRPr="00117573" w:rsidRDefault="00AA07CC" w:rsidP="00AA07CC">
      <w:pPr>
        <w:pStyle w:val="Heading2"/>
        <w:rPr>
          <w:rFonts w:ascii="Calibri" w:hAnsi="Calibri" w:cs="Calibri"/>
        </w:rPr>
      </w:pPr>
      <w:bookmarkStart w:id="49" w:name="_Toc165332484"/>
      <w:r w:rsidRPr="00117573">
        <w:rPr>
          <w:rFonts w:ascii="Calibri" w:hAnsi="Calibri" w:cs="Calibri"/>
        </w:rPr>
        <w:t>Add/Update Position Info</w:t>
      </w:r>
      <w:bookmarkEnd w:id="49"/>
    </w:p>
    <w:p w14:paraId="134386F2" w14:textId="77777777" w:rsidR="00AA07CC" w:rsidRPr="00117573" w:rsidRDefault="00AA07CC" w:rsidP="00AA07CC">
      <w:pPr>
        <w:rPr>
          <w:rFonts w:cs="Calibri"/>
          <w:sz w:val="24"/>
          <w:szCs w:val="24"/>
        </w:rPr>
      </w:pPr>
      <w:r w:rsidRPr="00117573">
        <w:rPr>
          <w:rFonts w:cs="Calibri"/>
          <w:sz w:val="24"/>
          <w:szCs w:val="24"/>
        </w:rPr>
        <w:t xml:space="preserve">Position number is a key field to linking Recruitment, </w:t>
      </w:r>
      <w:r w:rsidR="00BC524D" w:rsidRPr="00117573">
        <w:rPr>
          <w:rFonts w:cs="Calibri"/>
          <w:sz w:val="24"/>
          <w:szCs w:val="24"/>
        </w:rPr>
        <w:t>Job,</w:t>
      </w:r>
      <w:r w:rsidRPr="00117573">
        <w:rPr>
          <w:rFonts w:cs="Calibri"/>
          <w:sz w:val="24"/>
          <w:szCs w:val="24"/>
        </w:rPr>
        <w:t xml:space="preserve"> and Funding data together. Also impacts Time &amp; Labor and Absence Management. </w:t>
      </w:r>
    </w:p>
    <w:p w14:paraId="209CB880" w14:textId="77777777" w:rsidR="00AA07CC" w:rsidRPr="00117573" w:rsidRDefault="00AA07CC" w:rsidP="00AA07CC">
      <w:pPr>
        <w:rPr>
          <w:rFonts w:cs="Calibri"/>
          <w:sz w:val="24"/>
          <w:szCs w:val="24"/>
        </w:rPr>
      </w:pPr>
      <w:r w:rsidRPr="00117573">
        <w:rPr>
          <w:rFonts w:cs="Calibri"/>
          <w:sz w:val="24"/>
          <w:szCs w:val="24"/>
        </w:rPr>
        <w:t>Key values: Position number, Business Unit, Company, (HR) Department, Job code, Supervisory Lvl, Reports To, Standard Hours (FTE), Pool ID.</w:t>
      </w:r>
    </w:p>
    <w:p w14:paraId="375EBE06" w14:textId="77777777" w:rsidR="00AA07CC" w:rsidRPr="00117573" w:rsidRDefault="00AA07CC" w:rsidP="00AA07CC">
      <w:pPr>
        <w:rPr>
          <w:rFonts w:cs="Calibri"/>
          <w:sz w:val="24"/>
          <w:szCs w:val="24"/>
        </w:rPr>
      </w:pPr>
      <w:r w:rsidRPr="00117573">
        <w:rPr>
          <w:rFonts w:cs="Calibri"/>
          <w:sz w:val="24"/>
          <w:szCs w:val="24"/>
        </w:rPr>
        <w:t>Each paid employee has their own unique position number assigned</w:t>
      </w:r>
      <w:r w:rsidR="00BC524D" w:rsidRPr="00117573">
        <w:rPr>
          <w:rFonts w:cs="Calibri"/>
          <w:sz w:val="24"/>
          <w:szCs w:val="24"/>
        </w:rPr>
        <w:t xml:space="preserve">. </w:t>
      </w:r>
      <w:r w:rsidRPr="00117573">
        <w:rPr>
          <w:rFonts w:cs="Calibri"/>
          <w:sz w:val="24"/>
          <w:szCs w:val="24"/>
        </w:rPr>
        <w:t>There may be cases of “overlap” which generally does not exceed two payroll periods</w:t>
      </w:r>
      <w:r w:rsidR="00BC524D" w:rsidRPr="00117573">
        <w:rPr>
          <w:rFonts w:cs="Calibri"/>
          <w:sz w:val="24"/>
          <w:szCs w:val="24"/>
        </w:rPr>
        <w:t xml:space="preserve">. </w:t>
      </w:r>
      <w:r w:rsidRPr="00117573">
        <w:rPr>
          <w:rFonts w:cs="Calibri"/>
          <w:sz w:val="24"/>
          <w:szCs w:val="24"/>
        </w:rPr>
        <w:t>(Must share same key values.)</w:t>
      </w:r>
    </w:p>
    <w:p w14:paraId="48ACB682" w14:textId="77777777" w:rsidR="00AA07CC" w:rsidRPr="00117573" w:rsidRDefault="00AA07CC" w:rsidP="00AA07CC">
      <w:pPr>
        <w:rPr>
          <w:rFonts w:cs="Calibri"/>
          <w:sz w:val="24"/>
          <w:szCs w:val="24"/>
        </w:rPr>
      </w:pPr>
      <w:r w:rsidRPr="00117573">
        <w:rPr>
          <w:rFonts w:cs="Calibri"/>
          <w:sz w:val="24"/>
          <w:szCs w:val="24"/>
        </w:rPr>
        <w:t>Affiliates (unpaid) may have a unique position number assigned if they have paid employees reporting to them or for interfacing to KU’s performance and learning system (mytalent)</w:t>
      </w:r>
      <w:r w:rsidR="00BC524D" w:rsidRPr="00117573">
        <w:rPr>
          <w:rFonts w:cs="Calibri"/>
          <w:sz w:val="24"/>
          <w:szCs w:val="24"/>
        </w:rPr>
        <w:t xml:space="preserve">. </w:t>
      </w:r>
      <w:r w:rsidRPr="00117573">
        <w:rPr>
          <w:rFonts w:cs="Calibri"/>
          <w:sz w:val="24"/>
          <w:szCs w:val="24"/>
        </w:rPr>
        <w:t>This is needed for approval workflow</w:t>
      </w:r>
      <w:r w:rsidR="00BC524D" w:rsidRPr="00117573">
        <w:rPr>
          <w:rFonts w:cs="Calibri"/>
          <w:sz w:val="24"/>
          <w:szCs w:val="24"/>
        </w:rPr>
        <w:t xml:space="preserve">. </w:t>
      </w:r>
      <w:r w:rsidRPr="00117573">
        <w:rPr>
          <w:rFonts w:cs="Calibri"/>
          <w:sz w:val="24"/>
          <w:szCs w:val="24"/>
        </w:rPr>
        <w:t>(e.g., Athletics and KS Union and ROTC)</w:t>
      </w:r>
    </w:p>
    <w:p w14:paraId="24E27A43" w14:textId="77777777" w:rsidR="00AA07CC" w:rsidRPr="00117573" w:rsidRDefault="00AA07CC" w:rsidP="00AA07CC">
      <w:pPr>
        <w:rPr>
          <w:rFonts w:cs="Calibri"/>
          <w:sz w:val="24"/>
          <w:szCs w:val="24"/>
        </w:rPr>
      </w:pPr>
      <w:r w:rsidRPr="00117573">
        <w:rPr>
          <w:rFonts w:cs="Calibri"/>
          <w:sz w:val="24"/>
          <w:szCs w:val="24"/>
        </w:rPr>
        <w:t>Maintenance is provided by transactional forms, position descriptions and system loads</w:t>
      </w:r>
      <w:r w:rsidR="00E55609" w:rsidRPr="00117573">
        <w:rPr>
          <w:rFonts w:cs="Calibri"/>
          <w:sz w:val="24"/>
          <w:szCs w:val="24"/>
        </w:rPr>
        <w:t xml:space="preserve"> (onboarding and budget)</w:t>
      </w:r>
      <w:r w:rsidRPr="00117573">
        <w:rPr>
          <w:rFonts w:cs="Calibri"/>
          <w:sz w:val="24"/>
          <w:szCs w:val="24"/>
        </w:rPr>
        <w:t>.</w:t>
      </w:r>
    </w:p>
    <w:p w14:paraId="1F79186F" w14:textId="77777777" w:rsidR="00AA07CC" w:rsidRPr="00117573" w:rsidRDefault="00AA07CC" w:rsidP="00AA07CC">
      <w:pPr>
        <w:rPr>
          <w:rFonts w:cs="Calibri"/>
          <w:sz w:val="24"/>
          <w:szCs w:val="24"/>
        </w:rPr>
      </w:pPr>
      <w:r w:rsidRPr="00117573">
        <w:rPr>
          <w:rFonts w:cs="Calibri"/>
          <w:sz w:val="24"/>
          <w:szCs w:val="24"/>
        </w:rPr>
        <w:t>Data is submitted to State of Kansas SHaRP system.</w:t>
      </w:r>
    </w:p>
    <w:p w14:paraId="03AB27BB" w14:textId="77777777" w:rsidR="00AA07CC" w:rsidRPr="00117573" w:rsidRDefault="00AA07CC" w:rsidP="00AA07CC">
      <w:pPr>
        <w:rPr>
          <w:rFonts w:cs="Calibri"/>
          <w:sz w:val="24"/>
          <w:szCs w:val="24"/>
        </w:rPr>
      </w:pPr>
      <w:r w:rsidRPr="00117573">
        <w:rPr>
          <w:rFonts w:cs="Calibri"/>
          <w:sz w:val="24"/>
          <w:szCs w:val="24"/>
        </w:rPr>
        <w:t>It is important to know if it is an existing position number or if a position number needs to be assigned when processing transactions.</w:t>
      </w:r>
    </w:p>
    <w:p w14:paraId="581FD666" w14:textId="77777777" w:rsidR="00E55609" w:rsidRPr="00117573" w:rsidRDefault="00E55609" w:rsidP="00E55609">
      <w:pPr>
        <w:numPr>
          <w:ilvl w:val="0"/>
          <w:numId w:val="3"/>
        </w:numPr>
        <w:spacing w:after="0" w:line="240" w:lineRule="auto"/>
        <w:rPr>
          <w:rFonts w:cs="Calibri"/>
          <w:sz w:val="24"/>
          <w:szCs w:val="24"/>
        </w:rPr>
      </w:pPr>
      <w:r w:rsidRPr="00117573">
        <w:rPr>
          <w:rFonts w:cs="Calibri"/>
          <w:sz w:val="24"/>
          <w:szCs w:val="24"/>
        </w:rPr>
        <w:t>Use of the OAC&gt;Human Resources&gt;Employment&gt;Position Management which will show current and future data entered into HR/Pay as of the day before to assist with assignment.</w:t>
      </w:r>
    </w:p>
    <w:p w14:paraId="5870DA00" w14:textId="77777777" w:rsidR="00AA07CC" w:rsidRPr="00117573" w:rsidRDefault="00AA07CC" w:rsidP="00AA07CC">
      <w:pPr>
        <w:numPr>
          <w:ilvl w:val="0"/>
          <w:numId w:val="3"/>
        </w:numPr>
        <w:spacing w:after="0" w:line="240" w:lineRule="auto"/>
        <w:rPr>
          <w:rFonts w:cs="Calibri"/>
          <w:sz w:val="24"/>
          <w:szCs w:val="24"/>
        </w:rPr>
      </w:pPr>
      <w:r w:rsidRPr="00117573">
        <w:rPr>
          <w:rFonts w:cs="Calibri"/>
          <w:sz w:val="24"/>
          <w:szCs w:val="24"/>
        </w:rPr>
        <w:t>Budget and regular position numbers are tied together</w:t>
      </w:r>
      <w:r w:rsidR="00BC524D" w:rsidRPr="00117573">
        <w:rPr>
          <w:rFonts w:cs="Calibri"/>
          <w:sz w:val="24"/>
          <w:szCs w:val="24"/>
        </w:rPr>
        <w:t xml:space="preserve">. </w:t>
      </w:r>
      <w:r w:rsidRPr="00117573">
        <w:rPr>
          <w:rFonts w:cs="Calibri"/>
          <w:sz w:val="24"/>
          <w:szCs w:val="24"/>
        </w:rPr>
        <w:t xml:space="preserve">Changing an HR department incorrectly may have a negative effect on the Budget system and on funding. </w:t>
      </w:r>
    </w:p>
    <w:p w14:paraId="7C680EC2" w14:textId="77777777" w:rsidR="00AA07CC" w:rsidRPr="00117573" w:rsidRDefault="00AA07CC" w:rsidP="00AA07CC">
      <w:pPr>
        <w:numPr>
          <w:ilvl w:val="0"/>
          <w:numId w:val="3"/>
        </w:numPr>
        <w:spacing w:after="0" w:line="240" w:lineRule="auto"/>
        <w:rPr>
          <w:rFonts w:cs="Calibri"/>
          <w:sz w:val="24"/>
          <w:szCs w:val="24"/>
        </w:rPr>
      </w:pPr>
      <w:r w:rsidRPr="00117573">
        <w:rPr>
          <w:rFonts w:cs="Calibri"/>
          <w:sz w:val="24"/>
          <w:szCs w:val="24"/>
        </w:rPr>
        <w:t xml:space="preserve">Reusing position numbers is to be done whenever possible: reuse positions in the hiring department first. </w:t>
      </w:r>
    </w:p>
    <w:p w14:paraId="3F0B23BC" w14:textId="77777777" w:rsidR="00AA07CC" w:rsidRPr="00117573" w:rsidRDefault="00AA07CC" w:rsidP="00AA07CC">
      <w:pPr>
        <w:numPr>
          <w:ilvl w:val="0"/>
          <w:numId w:val="3"/>
        </w:numPr>
        <w:spacing w:after="0" w:line="240" w:lineRule="auto"/>
        <w:rPr>
          <w:rFonts w:cs="Calibri"/>
          <w:sz w:val="24"/>
          <w:szCs w:val="24"/>
        </w:rPr>
      </w:pPr>
      <w:r w:rsidRPr="00117573">
        <w:rPr>
          <w:rFonts w:cs="Calibri"/>
          <w:sz w:val="24"/>
          <w:szCs w:val="24"/>
        </w:rPr>
        <w:t>Temporary positions are not included in the Budget as they are funded by Pool ID</w:t>
      </w:r>
      <w:r w:rsidR="00BC524D" w:rsidRPr="00117573">
        <w:rPr>
          <w:rFonts w:cs="Calibri"/>
          <w:sz w:val="24"/>
          <w:szCs w:val="24"/>
        </w:rPr>
        <w:t>s.</w:t>
      </w:r>
    </w:p>
    <w:p w14:paraId="2966B57F" w14:textId="77777777" w:rsidR="00AA07CC" w:rsidRPr="00117573" w:rsidRDefault="00AA07CC" w:rsidP="00AA07CC">
      <w:pPr>
        <w:numPr>
          <w:ilvl w:val="0"/>
          <w:numId w:val="3"/>
        </w:numPr>
        <w:spacing w:after="0" w:line="240" w:lineRule="auto"/>
        <w:rPr>
          <w:rFonts w:cs="Calibri"/>
          <w:sz w:val="24"/>
          <w:szCs w:val="24"/>
        </w:rPr>
      </w:pPr>
      <w:r w:rsidRPr="00117573">
        <w:rPr>
          <w:rFonts w:cs="Calibri"/>
          <w:sz w:val="24"/>
          <w:szCs w:val="24"/>
        </w:rPr>
        <w:t>An existing affiliate position is not to be changed to a “paid” position and a “paid” position is not to be changed to an affiliate.</w:t>
      </w:r>
    </w:p>
    <w:p w14:paraId="644D8693" w14:textId="77777777" w:rsidR="00AA07CC" w:rsidRPr="00117573" w:rsidRDefault="00AA07CC" w:rsidP="00AA07CC">
      <w:pPr>
        <w:numPr>
          <w:ilvl w:val="0"/>
          <w:numId w:val="3"/>
        </w:numPr>
        <w:spacing w:after="0" w:line="240" w:lineRule="auto"/>
        <w:rPr>
          <w:rFonts w:cs="Calibri"/>
          <w:sz w:val="24"/>
          <w:szCs w:val="24"/>
        </w:rPr>
      </w:pPr>
      <w:r w:rsidRPr="00117573">
        <w:rPr>
          <w:rFonts w:cs="Calibri"/>
          <w:sz w:val="24"/>
          <w:szCs w:val="24"/>
        </w:rPr>
        <w:t>An existing “paid” position is not to be changed from regular to temporary OR temporary to regular.</w:t>
      </w:r>
    </w:p>
    <w:p w14:paraId="0D30B383" w14:textId="77777777" w:rsidR="00AA07CC" w:rsidRPr="00117573" w:rsidRDefault="00AA07CC" w:rsidP="00AA07CC">
      <w:pPr>
        <w:numPr>
          <w:ilvl w:val="0"/>
          <w:numId w:val="3"/>
        </w:numPr>
        <w:spacing w:after="0" w:line="240" w:lineRule="auto"/>
        <w:rPr>
          <w:rFonts w:cs="Calibri"/>
          <w:sz w:val="24"/>
          <w:szCs w:val="24"/>
        </w:rPr>
      </w:pPr>
      <w:r w:rsidRPr="00117573">
        <w:rPr>
          <w:rFonts w:cs="Calibri"/>
          <w:sz w:val="24"/>
          <w:szCs w:val="24"/>
        </w:rPr>
        <w:lastRenderedPageBreak/>
        <w:t>Temporary positions may be changed between paid employee classes but cannot be changed to regular.</w:t>
      </w:r>
    </w:p>
    <w:p w14:paraId="2063509B" w14:textId="77777777" w:rsidR="00AA07CC" w:rsidRPr="00117573" w:rsidRDefault="00AA07CC" w:rsidP="00AA07CC">
      <w:pPr>
        <w:numPr>
          <w:ilvl w:val="0"/>
          <w:numId w:val="3"/>
        </w:numPr>
        <w:spacing w:after="0" w:line="240" w:lineRule="auto"/>
        <w:rPr>
          <w:rFonts w:cs="Calibri"/>
          <w:sz w:val="24"/>
          <w:szCs w:val="24"/>
        </w:rPr>
      </w:pPr>
      <w:r w:rsidRPr="00117573">
        <w:rPr>
          <w:rFonts w:cs="Calibri"/>
          <w:sz w:val="24"/>
          <w:szCs w:val="24"/>
        </w:rPr>
        <w:t>Regular positions may be changed between paid employee classes but cannot be changed to temporary.</w:t>
      </w:r>
    </w:p>
    <w:p w14:paraId="1D17FDA3" w14:textId="77777777" w:rsidR="00AA07CC" w:rsidRPr="00117573" w:rsidRDefault="00AA07CC" w:rsidP="00AA07CC">
      <w:pPr>
        <w:numPr>
          <w:ilvl w:val="0"/>
          <w:numId w:val="3"/>
        </w:numPr>
        <w:spacing w:after="0" w:line="240" w:lineRule="auto"/>
        <w:rPr>
          <w:rFonts w:cs="Calibri"/>
          <w:sz w:val="24"/>
          <w:szCs w:val="24"/>
        </w:rPr>
      </w:pPr>
      <w:r w:rsidRPr="00117573">
        <w:rPr>
          <w:rFonts w:cs="Calibri"/>
          <w:sz w:val="24"/>
          <w:szCs w:val="24"/>
        </w:rPr>
        <w:t>Affiliate positions may be reused only for affiliates and are stored in the 1520NOT department. Affiliates only require a position number when they supervisor a paid employee or are included in the Success Factors interface.</w:t>
      </w:r>
    </w:p>
    <w:p w14:paraId="3C6A19F3" w14:textId="77777777" w:rsidR="00AA07CC" w:rsidRPr="00117573" w:rsidRDefault="00AA07CC" w:rsidP="00AA07CC">
      <w:pPr>
        <w:spacing w:after="0" w:line="240" w:lineRule="auto"/>
        <w:rPr>
          <w:rFonts w:cs="Calibri"/>
          <w:sz w:val="24"/>
          <w:szCs w:val="24"/>
        </w:rPr>
      </w:pPr>
    </w:p>
    <w:p w14:paraId="4D7260E9" w14:textId="77777777" w:rsidR="00AA07CC" w:rsidRPr="00117573" w:rsidRDefault="00AA07CC" w:rsidP="00AA07CC">
      <w:pPr>
        <w:spacing w:after="0" w:line="240" w:lineRule="auto"/>
        <w:rPr>
          <w:rFonts w:cs="Calibri"/>
          <w:sz w:val="24"/>
          <w:szCs w:val="24"/>
        </w:rPr>
      </w:pPr>
      <w:r w:rsidRPr="00117573">
        <w:rPr>
          <w:rFonts w:cs="Calibri"/>
          <w:sz w:val="24"/>
          <w:szCs w:val="24"/>
        </w:rPr>
        <w:t>Only one person should generally be appointed in a position at a time unless there is approval for an overlap due to a termination and rehire</w:t>
      </w:r>
      <w:r w:rsidR="00BC524D" w:rsidRPr="00117573">
        <w:rPr>
          <w:rFonts w:cs="Calibri"/>
          <w:sz w:val="24"/>
          <w:szCs w:val="24"/>
        </w:rPr>
        <w:t xml:space="preserve">. </w:t>
      </w:r>
      <w:r w:rsidRPr="00117573">
        <w:rPr>
          <w:rFonts w:cs="Calibri"/>
          <w:sz w:val="24"/>
          <w:szCs w:val="24"/>
        </w:rPr>
        <w:t xml:space="preserve">Generally, the overlap should not exceed </w:t>
      </w:r>
      <w:r w:rsidR="00E55609" w:rsidRPr="00117573">
        <w:rPr>
          <w:rFonts w:cs="Calibri"/>
          <w:sz w:val="24"/>
          <w:szCs w:val="24"/>
        </w:rPr>
        <w:t>two</w:t>
      </w:r>
      <w:r w:rsidRPr="00117573">
        <w:rPr>
          <w:rFonts w:cs="Calibri"/>
          <w:sz w:val="24"/>
          <w:szCs w:val="24"/>
        </w:rPr>
        <w:t xml:space="preserve"> weeks</w:t>
      </w:r>
      <w:r w:rsidR="00BC524D" w:rsidRPr="00117573">
        <w:rPr>
          <w:rFonts w:cs="Calibri"/>
          <w:sz w:val="24"/>
          <w:szCs w:val="24"/>
        </w:rPr>
        <w:t xml:space="preserve">. </w:t>
      </w:r>
      <w:r w:rsidRPr="00117573">
        <w:rPr>
          <w:rFonts w:cs="Calibri"/>
          <w:sz w:val="24"/>
          <w:szCs w:val="24"/>
        </w:rPr>
        <w:t>Overlap is defined as 2 persons appointed to the same position.</w:t>
      </w:r>
    </w:p>
    <w:p w14:paraId="37FC981F" w14:textId="77777777" w:rsidR="00AA07CC" w:rsidRPr="00117573" w:rsidRDefault="00AA07CC" w:rsidP="00AA07CC">
      <w:pPr>
        <w:numPr>
          <w:ilvl w:val="0"/>
          <w:numId w:val="12"/>
        </w:numPr>
        <w:spacing w:after="0" w:line="240" w:lineRule="auto"/>
        <w:rPr>
          <w:rFonts w:cs="Calibri"/>
          <w:sz w:val="24"/>
          <w:szCs w:val="24"/>
        </w:rPr>
      </w:pPr>
      <w:r w:rsidRPr="00117573">
        <w:rPr>
          <w:rFonts w:cs="Calibri"/>
          <w:sz w:val="24"/>
          <w:szCs w:val="24"/>
        </w:rPr>
        <w:t>Employees may not overlap unless all the key position values are the same for the employees AND the funding is identical AND position attributes, if applicable. If the funding or the key fields are not the same, a secondary position must be used</w:t>
      </w:r>
      <w:r w:rsidR="00BC524D" w:rsidRPr="00117573">
        <w:rPr>
          <w:rFonts w:cs="Calibri"/>
          <w:sz w:val="24"/>
          <w:szCs w:val="24"/>
        </w:rPr>
        <w:t xml:space="preserve">. </w:t>
      </w:r>
    </w:p>
    <w:p w14:paraId="7064B00E" w14:textId="77777777" w:rsidR="00E55609" w:rsidRPr="00117573" w:rsidRDefault="00AA07CC" w:rsidP="00AA07CC">
      <w:pPr>
        <w:numPr>
          <w:ilvl w:val="0"/>
          <w:numId w:val="12"/>
        </w:numPr>
        <w:spacing w:after="0" w:line="240" w:lineRule="auto"/>
        <w:rPr>
          <w:rFonts w:cs="Calibri"/>
          <w:sz w:val="24"/>
          <w:szCs w:val="24"/>
        </w:rPr>
      </w:pPr>
      <w:r w:rsidRPr="00117573">
        <w:rPr>
          <w:rFonts w:cs="Calibri"/>
          <w:sz w:val="24"/>
          <w:szCs w:val="24"/>
        </w:rPr>
        <w:t xml:space="preserve">Key position fields include </w:t>
      </w:r>
    </w:p>
    <w:p w14:paraId="61C2FE46" w14:textId="77777777" w:rsidR="00E55609" w:rsidRPr="00117573" w:rsidRDefault="00AA07CC" w:rsidP="00E55609">
      <w:pPr>
        <w:numPr>
          <w:ilvl w:val="1"/>
          <w:numId w:val="12"/>
        </w:numPr>
        <w:spacing w:after="0" w:line="240" w:lineRule="auto"/>
        <w:rPr>
          <w:rFonts w:cs="Calibri"/>
          <w:sz w:val="24"/>
          <w:szCs w:val="24"/>
        </w:rPr>
      </w:pPr>
      <w:r w:rsidRPr="00117573">
        <w:rPr>
          <w:rFonts w:cs="Calibri"/>
          <w:sz w:val="24"/>
          <w:szCs w:val="24"/>
        </w:rPr>
        <w:t xml:space="preserve">Department, </w:t>
      </w:r>
    </w:p>
    <w:p w14:paraId="10A1A092" w14:textId="77777777" w:rsidR="00E55609" w:rsidRPr="00117573" w:rsidRDefault="00AA07CC" w:rsidP="00E55609">
      <w:pPr>
        <w:numPr>
          <w:ilvl w:val="1"/>
          <w:numId w:val="12"/>
        </w:numPr>
        <w:spacing w:after="0" w:line="240" w:lineRule="auto"/>
        <w:rPr>
          <w:rFonts w:cs="Calibri"/>
          <w:sz w:val="24"/>
          <w:szCs w:val="24"/>
        </w:rPr>
      </w:pPr>
      <w:r w:rsidRPr="00117573">
        <w:rPr>
          <w:rFonts w:cs="Calibri"/>
          <w:sz w:val="24"/>
          <w:szCs w:val="24"/>
        </w:rPr>
        <w:t>Job Code</w:t>
      </w:r>
      <w:r w:rsidR="00E55609" w:rsidRPr="00117573">
        <w:rPr>
          <w:rFonts w:cs="Calibri"/>
          <w:sz w:val="24"/>
          <w:szCs w:val="24"/>
        </w:rPr>
        <w:t xml:space="preserve"> (Title),</w:t>
      </w:r>
    </w:p>
    <w:p w14:paraId="2399AC0D" w14:textId="77777777" w:rsidR="00E55609" w:rsidRPr="00117573" w:rsidRDefault="00AA07CC" w:rsidP="00E55609">
      <w:pPr>
        <w:numPr>
          <w:ilvl w:val="1"/>
          <w:numId w:val="12"/>
        </w:numPr>
        <w:spacing w:after="0" w:line="240" w:lineRule="auto"/>
        <w:rPr>
          <w:rFonts w:cs="Calibri"/>
          <w:sz w:val="24"/>
          <w:szCs w:val="24"/>
        </w:rPr>
      </w:pPr>
      <w:r w:rsidRPr="00117573">
        <w:rPr>
          <w:rFonts w:cs="Calibri"/>
          <w:sz w:val="24"/>
          <w:szCs w:val="24"/>
        </w:rPr>
        <w:t xml:space="preserve">Position Pool ID (if applicable), </w:t>
      </w:r>
    </w:p>
    <w:p w14:paraId="596A2C3D" w14:textId="77777777" w:rsidR="00E55609" w:rsidRPr="00117573" w:rsidRDefault="00AA07CC" w:rsidP="00E55609">
      <w:pPr>
        <w:numPr>
          <w:ilvl w:val="1"/>
          <w:numId w:val="12"/>
        </w:numPr>
        <w:spacing w:after="0" w:line="240" w:lineRule="auto"/>
        <w:rPr>
          <w:rFonts w:cs="Calibri"/>
          <w:sz w:val="24"/>
          <w:szCs w:val="24"/>
        </w:rPr>
      </w:pPr>
      <w:r w:rsidRPr="00117573">
        <w:rPr>
          <w:rFonts w:cs="Calibri"/>
          <w:sz w:val="24"/>
          <w:szCs w:val="24"/>
        </w:rPr>
        <w:t xml:space="preserve">FLSA Status, </w:t>
      </w:r>
    </w:p>
    <w:p w14:paraId="592FFEDE" w14:textId="77777777" w:rsidR="00E55609" w:rsidRPr="00117573" w:rsidRDefault="00AA07CC" w:rsidP="00E55609">
      <w:pPr>
        <w:numPr>
          <w:ilvl w:val="1"/>
          <w:numId w:val="12"/>
        </w:numPr>
        <w:spacing w:after="0" w:line="240" w:lineRule="auto"/>
        <w:rPr>
          <w:rFonts w:cs="Calibri"/>
          <w:sz w:val="24"/>
          <w:szCs w:val="24"/>
        </w:rPr>
      </w:pPr>
      <w:r w:rsidRPr="00117573">
        <w:rPr>
          <w:rFonts w:cs="Calibri"/>
          <w:sz w:val="24"/>
          <w:szCs w:val="24"/>
        </w:rPr>
        <w:t xml:space="preserve">Regular/Temporary, </w:t>
      </w:r>
    </w:p>
    <w:p w14:paraId="21517B45" w14:textId="77777777" w:rsidR="00E55609" w:rsidRPr="00117573" w:rsidRDefault="00AA07CC" w:rsidP="00E55609">
      <w:pPr>
        <w:numPr>
          <w:ilvl w:val="1"/>
          <w:numId w:val="12"/>
        </w:numPr>
        <w:spacing w:after="0" w:line="240" w:lineRule="auto"/>
        <w:rPr>
          <w:rFonts w:cs="Calibri"/>
          <w:sz w:val="24"/>
          <w:szCs w:val="24"/>
        </w:rPr>
      </w:pPr>
      <w:r w:rsidRPr="00117573">
        <w:rPr>
          <w:rFonts w:cs="Calibri"/>
          <w:sz w:val="24"/>
          <w:szCs w:val="24"/>
        </w:rPr>
        <w:t xml:space="preserve">Full/Part Time, </w:t>
      </w:r>
    </w:p>
    <w:p w14:paraId="4DF2B9C4" w14:textId="77777777" w:rsidR="00E55609" w:rsidRPr="00117573" w:rsidRDefault="00AA07CC" w:rsidP="00E55609">
      <w:pPr>
        <w:numPr>
          <w:ilvl w:val="1"/>
          <w:numId w:val="12"/>
        </w:numPr>
        <w:spacing w:after="0" w:line="240" w:lineRule="auto"/>
        <w:rPr>
          <w:rFonts w:cs="Calibri"/>
          <w:sz w:val="24"/>
          <w:szCs w:val="24"/>
        </w:rPr>
      </w:pPr>
      <w:r w:rsidRPr="00117573">
        <w:rPr>
          <w:rFonts w:cs="Calibri"/>
          <w:sz w:val="24"/>
          <w:szCs w:val="24"/>
        </w:rPr>
        <w:t xml:space="preserve">Regular Shift, </w:t>
      </w:r>
    </w:p>
    <w:p w14:paraId="73CD7AC7" w14:textId="77777777" w:rsidR="00E55609" w:rsidRPr="00117573" w:rsidRDefault="00AA07CC" w:rsidP="00E55609">
      <w:pPr>
        <w:numPr>
          <w:ilvl w:val="1"/>
          <w:numId w:val="12"/>
        </w:numPr>
        <w:spacing w:after="0" w:line="240" w:lineRule="auto"/>
        <w:rPr>
          <w:rFonts w:cs="Calibri"/>
          <w:sz w:val="24"/>
          <w:szCs w:val="24"/>
        </w:rPr>
      </w:pPr>
      <w:r w:rsidRPr="00117573">
        <w:rPr>
          <w:rFonts w:cs="Calibri"/>
          <w:sz w:val="24"/>
          <w:szCs w:val="24"/>
        </w:rPr>
        <w:t xml:space="preserve">Standard Hours/FTE and </w:t>
      </w:r>
    </w:p>
    <w:p w14:paraId="2CEC17AF" w14:textId="77777777" w:rsidR="00AA07CC" w:rsidRPr="00117573" w:rsidRDefault="00AA07CC" w:rsidP="00E55609">
      <w:pPr>
        <w:numPr>
          <w:ilvl w:val="1"/>
          <w:numId w:val="12"/>
        </w:numPr>
        <w:spacing w:after="0" w:line="240" w:lineRule="auto"/>
        <w:rPr>
          <w:rFonts w:cs="Calibri"/>
          <w:sz w:val="24"/>
          <w:szCs w:val="24"/>
        </w:rPr>
      </w:pPr>
      <w:r w:rsidRPr="00117573">
        <w:rPr>
          <w:rFonts w:cs="Calibri"/>
          <w:sz w:val="24"/>
          <w:szCs w:val="24"/>
        </w:rPr>
        <w:t>Reports To.</w:t>
      </w:r>
    </w:p>
    <w:p w14:paraId="785563EC" w14:textId="77777777" w:rsidR="00E55609" w:rsidRPr="00117573" w:rsidRDefault="00AA07CC" w:rsidP="00E55609">
      <w:pPr>
        <w:spacing w:after="0" w:line="240" w:lineRule="auto"/>
        <w:rPr>
          <w:rFonts w:cs="Calibri"/>
          <w:sz w:val="24"/>
          <w:szCs w:val="24"/>
        </w:rPr>
      </w:pPr>
      <w:r w:rsidRPr="00117573">
        <w:rPr>
          <w:rFonts w:cs="Calibri"/>
          <w:sz w:val="24"/>
          <w:szCs w:val="24"/>
        </w:rPr>
        <w:t>If the department chooses fields that may be out of sync for a couple of weeks* but will require updates to be made after the incumbent leaves</w:t>
      </w:r>
      <w:r w:rsidR="00E55609" w:rsidRPr="00117573">
        <w:rPr>
          <w:rFonts w:cs="Calibri"/>
          <w:sz w:val="24"/>
          <w:szCs w:val="24"/>
        </w:rPr>
        <w:t xml:space="preserve">. These fields will be reported and interfaced incorrectly during this </w:t>
      </w:r>
      <w:r w:rsidR="00BC524D" w:rsidRPr="00117573">
        <w:rPr>
          <w:rFonts w:cs="Calibri"/>
          <w:sz w:val="24"/>
          <w:szCs w:val="24"/>
        </w:rPr>
        <w:t xml:space="preserve">period. </w:t>
      </w:r>
    </w:p>
    <w:p w14:paraId="7EE73C48" w14:textId="77777777" w:rsidR="00E55609" w:rsidRPr="00117573" w:rsidRDefault="00AA07CC" w:rsidP="00E55609">
      <w:pPr>
        <w:numPr>
          <w:ilvl w:val="1"/>
          <w:numId w:val="12"/>
        </w:numPr>
        <w:spacing w:after="0" w:line="240" w:lineRule="auto"/>
        <w:rPr>
          <w:rFonts w:cs="Calibri"/>
          <w:sz w:val="24"/>
          <w:szCs w:val="24"/>
        </w:rPr>
      </w:pPr>
      <w:r w:rsidRPr="00117573">
        <w:rPr>
          <w:rFonts w:cs="Calibri"/>
          <w:sz w:val="24"/>
          <w:szCs w:val="24"/>
        </w:rPr>
        <w:t xml:space="preserve">Location Code, </w:t>
      </w:r>
    </w:p>
    <w:p w14:paraId="08009790" w14:textId="77777777" w:rsidR="00E55609" w:rsidRPr="00117573" w:rsidRDefault="00AA07CC" w:rsidP="00E55609">
      <w:pPr>
        <w:numPr>
          <w:ilvl w:val="1"/>
          <w:numId w:val="12"/>
        </w:numPr>
        <w:spacing w:after="0" w:line="240" w:lineRule="auto"/>
        <w:rPr>
          <w:rFonts w:cs="Calibri"/>
          <w:sz w:val="24"/>
          <w:szCs w:val="24"/>
        </w:rPr>
      </w:pPr>
      <w:r w:rsidRPr="00117573">
        <w:rPr>
          <w:rFonts w:cs="Calibri"/>
          <w:sz w:val="24"/>
          <w:szCs w:val="24"/>
        </w:rPr>
        <w:t xml:space="preserve">Mail Drop ID, </w:t>
      </w:r>
    </w:p>
    <w:p w14:paraId="19C3171A" w14:textId="77777777" w:rsidR="00E55609" w:rsidRPr="00117573" w:rsidRDefault="00AA07CC" w:rsidP="00E55609">
      <w:pPr>
        <w:numPr>
          <w:ilvl w:val="1"/>
          <w:numId w:val="12"/>
        </w:numPr>
        <w:spacing w:after="0" w:line="240" w:lineRule="auto"/>
        <w:rPr>
          <w:rFonts w:cs="Calibri"/>
          <w:sz w:val="24"/>
          <w:szCs w:val="24"/>
        </w:rPr>
      </w:pPr>
      <w:r w:rsidRPr="00117573">
        <w:rPr>
          <w:rFonts w:cs="Calibri"/>
          <w:sz w:val="24"/>
          <w:szCs w:val="24"/>
        </w:rPr>
        <w:t>Supervisor</w:t>
      </w:r>
    </w:p>
    <w:p w14:paraId="6C5A053A" w14:textId="77777777" w:rsidR="00AA07CC" w:rsidRPr="00117573" w:rsidRDefault="00E55609" w:rsidP="00AA07CC">
      <w:pPr>
        <w:numPr>
          <w:ilvl w:val="0"/>
          <w:numId w:val="12"/>
        </w:numPr>
        <w:spacing w:after="0" w:line="240" w:lineRule="auto"/>
        <w:rPr>
          <w:rFonts w:cs="Calibri"/>
          <w:sz w:val="24"/>
          <w:szCs w:val="24"/>
        </w:rPr>
      </w:pPr>
      <w:r w:rsidRPr="00117573">
        <w:rPr>
          <w:rFonts w:cs="Calibri"/>
          <w:sz w:val="24"/>
          <w:szCs w:val="24"/>
        </w:rPr>
        <w:t>If the position is a supervisory one, both incumbents will be sent the time to approve, and both must approve. With absence both supervisors will receive the email but only one is needed to approve, the 2</w:t>
      </w:r>
      <w:r w:rsidRPr="00117573">
        <w:rPr>
          <w:rFonts w:cs="Calibri"/>
          <w:sz w:val="24"/>
          <w:szCs w:val="24"/>
          <w:vertAlign w:val="superscript"/>
        </w:rPr>
        <w:t>nd</w:t>
      </w:r>
      <w:r w:rsidRPr="00117573">
        <w:rPr>
          <w:rFonts w:cs="Calibri"/>
          <w:sz w:val="24"/>
          <w:szCs w:val="24"/>
        </w:rPr>
        <w:t xml:space="preserve"> person will get an error message if they click on email notification</w:t>
      </w:r>
      <w:r w:rsidR="00AA07CC" w:rsidRPr="00117573">
        <w:rPr>
          <w:rFonts w:cs="Calibri"/>
          <w:sz w:val="24"/>
          <w:szCs w:val="24"/>
        </w:rPr>
        <w:t>.</w:t>
      </w:r>
    </w:p>
    <w:p w14:paraId="54877888" w14:textId="77777777" w:rsidR="00AA07CC" w:rsidRPr="00117573" w:rsidRDefault="00AA07CC" w:rsidP="00AA07CC">
      <w:pPr>
        <w:spacing w:after="0"/>
        <w:rPr>
          <w:rFonts w:cs="Calibri"/>
          <w:sz w:val="24"/>
          <w:szCs w:val="24"/>
        </w:rPr>
      </w:pPr>
    </w:p>
    <w:p w14:paraId="6C27D9FD" w14:textId="77777777" w:rsidR="00AA07CC" w:rsidRPr="00117573" w:rsidRDefault="00AA07CC" w:rsidP="00AA07CC">
      <w:pPr>
        <w:spacing w:after="0" w:line="240" w:lineRule="auto"/>
        <w:rPr>
          <w:rFonts w:cs="Calibri"/>
          <w:sz w:val="24"/>
          <w:szCs w:val="24"/>
        </w:rPr>
      </w:pPr>
      <w:r w:rsidRPr="00117573">
        <w:rPr>
          <w:rFonts w:cs="Calibri"/>
          <w:sz w:val="24"/>
          <w:szCs w:val="24"/>
        </w:rPr>
        <w:t>Effective Dates</w:t>
      </w:r>
    </w:p>
    <w:p w14:paraId="4FE29DEB" w14:textId="77777777" w:rsidR="00AA07CC" w:rsidRPr="00117573" w:rsidRDefault="00AA07CC" w:rsidP="00AA07CC">
      <w:pPr>
        <w:numPr>
          <w:ilvl w:val="0"/>
          <w:numId w:val="13"/>
        </w:numPr>
        <w:spacing w:after="0" w:line="240" w:lineRule="auto"/>
        <w:rPr>
          <w:rFonts w:cs="Calibri"/>
          <w:sz w:val="24"/>
          <w:szCs w:val="24"/>
        </w:rPr>
      </w:pPr>
      <w:r w:rsidRPr="00117573">
        <w:rPr>
          <w:rFonts w:cs="Calibri"/>
          <w:sz w:val="24"/>
          <w:szCs w:val="24"/>
        </w:rPr>
        <w:t>If changing the status between exempt (overtime ineligible)/non-exempt (overtime eligible) the change must be made at the beginning of week (Sunday) and preferably beginning of a payroll period</w:t>
      </w:r>
      <w:r w:rsidR="00E55609" w:rsidRPr="00117573">
        <w:rPr>
          <w:rFonts w:cs="Calibri"/>
          <w:sz w:val="24"/>
          <w:szCs w:val="24"/>
        </w:rPr>
        <w:t>.</w:t>
      </w:r>
    </w:p>
    <w:p w14:paraId="43D12680" w14:textId="77777777" w:rsidR="00AA07CC" w:rsidRPr="00117573" w:rsidRDefault="00AA07CC" w:rsidP="00AA07CC">
      <w:pPr>
        <w:numPr>
          <w:ilvl w:val="0"/>
          <w:numId w:val="13"/>
        </w:numPr>
        <w:spacing w:after="0" w:line="240" w:lineRule="auto"/>
        <w:rPr>
          <w:rFonts w:cs="Calibri"/>
          <w:sz w:val="24"/>
          <w:szCs w:val="24"/>
        </w:rPr>
      </w:pPr>
      <w:r w:rsidRPr="00117573">
        <w:rPr>
          <w:rFonts w:cs="Calibri"/>
          <w:sz w:val="24"/>
          <w:szCs w:val="24"/>
        </w:rPr>
        <w:t>If the position is filled and the change is for a future employee, the changes should not be keyed until the current incumbent has been terminated</w:t>
      </w:r>
      <w:r w:rsidR="00BC524D" w:rsidRPr="00117573">
        <w:rPr>
          <w:rFonts w:cs="Calibri"/>
          <w:sz w:val="24"/>
          <w:szCs w:val="24"/>
        </w:rPr>
        <w:t xml:space="preserve">. </w:t>
      </w:r>
      <w:r w:rsidRPr="00117573">
        <w:rPr>
          <w:rFonts w:cs="Calibri"/>
          <w:sz w:val="24"/>
          <w:szCs w:val="24"/>
        </w:rPr>
        <w:t>Watch the dates as the entry/change will likely update the job data for the current employee.</w:t>
      </w:r>
    </w:p>
    <w:p w14:paraId="49BEC614" w14:textId="77777777" w:rsidR="00AA07CC" w:rsidRPr="00A65770" w:rsidRDefault="00AA07CC" w:rsidP="00AA07CC">
      <w:pPr>
        <w:pStyle w:val="Heading3"/>
      </w:pPr>
      <w:bookmarkStart w:id="50" w:name="_Toc165332485"/>
      <w:r>
        <w:t>Description</w:t>
      </w:r>
      <w:bookmarkEnd w:id="50"/>
    </w:p>
    <w:p w14:paraId="36C1D558" w14:textId="77777777" w:rsidR="00AA07CC" w:rsidRPr="001352D0" w:rsidRDefault="00AA07CC" w:rsidP="00AA07CC">
      <w:pPr>
        <w:spacing w:after="0" w:line="240" w:lineRule="auto"/>
        <w:rPr>
          <w:b/>
        </w:rPr>
      </w:pPr>
      <w:r w:rsidRPr="001352D0">
        <w:rPr>
          <w:b/>
        </w:rPr>
        <w:t>Position Information</w:t>
      </w:r>
    </w:p>
    <w:p w14:paraId="45224FE9" w14:textId="77777777" w:rsidR="00AA07CC" w:rsidRDefault="00AA07CC" w:rsidP="00AA07CC">
      <w:pPr>
        <w:tabs>
          <w:tab w:val="left" w:pos="180"/>
        </w:tabs>
        <w:spacing w:after="0" w:line="240" w:lineRule="auto"/>
      </w:pPr>
      <w:r w:rsidRPr="00E835EF">
        <w:rPr>
          <w:u w:val="single"/>
        </w:rPr>
        <w:t>Effective Date</w:t>
      </w:r>
      <w:r>
        <w:t>: First day the action is effective</w:t>
      </w:r>
    </w:p>
    <w:p w14:paraId="5060674C" w14:textId="77777777" w:rsidR="00AA07CC" w:rsidRDefault="00AA07CC" w:rsidP="00AA07CC">
      <w:pPr>
        <w:tabs>
          <w:tab w:val="left" w:pos="180"/>
        </w:tabs>
        <w:spacing w:after="0" w:line="240" w:lineRule="auto"/>
      </w:pPr>
      <w:r w:rsidRPr="00E835EF">
        <w:rPr>
          <w:u w:val="single"/>
        </w:rPr>
        <w:lastRenderedPageBreak/>
        <w:t>Status</w:t>
      </w:r>
      <w:r>
        <w:t>:  Active, only use Inactive for rare cases centrally, prior affiliate position or due to legislative action.</w:t>
      </w:r>
    </w:p>
    <w:p w14:paraId="1D67BDA8" w14:textId="77777777" w:rsidR="00AA07CC" w:rsidRDefault="00AA07CC" w:rsidP="00AA07CC">
      <w:pPr>
        <w:tabs>
          <w:tab w:val="left" w:pos="180"/>
        </w:tabs>
        <w:spacing w:after="0" w:line="240" w:lineRule="auto"/>
      </w:pPr>
      <w:r w:rsidRPr="00E835EF">
        <w:rPr>
          <w:u w:val="single"/>
        </w:rPr>
        <w:t>Reason</w:t>
      </w:r>
      <w:r>
        <w:t>: Codes to describe -required by State, Action is POS for all positions.</w:t>
      </w:r>
    </w:p>
    <w:p w14:paraId="2FE390DA" w14:textId="77777777" w:rsidR="00AA07CC" w:rsidRDefault="00AA07CC" w:rsidP="00AA07CC">
      <w:pPr>
        <w:tabs>
          <w:tab w:val="left" w:pos="180"/>
        </w:tabs>
        <w:spacing w:after="0" w:line="240" w:lineRule="auto"/>
      </w:pPr>
      <w:r w:rsidRPr="00E835EF">
        <w:rPr>
          <w:u w:val="single"/>
        </w:rPr>
        <w:t>Action Date</w:t>
      </w:r>
      <w:r>
        <w:t>:  System assigned date keyed</w:t>
      </w:r>
    </w:p>
    <w:p w14:paraId="4838C539" w14:textId="77777777" w:rsidR="00AA07CC" w:rsidRDefault="00AA07CC" w:rsidP="00AA07CC">
      <w:pPr>
        <w:tabs>
          <w:tab w:val="left" w:pos="180"/>
        </w:tabs>
        <w:spacing w:after="0" w:line="240" w:lineRule="auto"/>
      </w:pPr>
      <w:r w:rsidRPr="00E835EF">
        <w:rPr>
          <w:u w:val="single"/>
        </w:rPr>
        <w:t>Position Status/Status Date</w:t>
      </w:r>
      <w:r>
        <w:t>: Approved, other options are rare cases centrally used; Frozen is due to legislative action.</w:t>
      </w:r>
    </w:p>
    <w:p w14:paraId="44F3073B" w14:textId="77777777" w:rsidR="00AA07CC" w:rsidRDefault="00AA07CC" w:rsidP="00AA07CC">
      <w:pPr>
        <w:tabs>
          <w:tab w:val="left" w:pos="180"/>
        </w:tabs>
        <w:spacing w:after="0" w:line="240" w:lineRule="auto"/>
      </w:pPr>
      <w:r w:rsidRPr="00E835EF">
        <w:rPr>
          <w:u w:val="single"/>
        </w:rPr>
        <w:t>Key Position</w:t>
      </w:r>
      <w:r>
        <w:t>: N/A</w:t>
      </w:r>
    </w:p>
    <w:p w14:paraId="3A692F03" w14:textId="77777777" w:rsidR="00AA07CC" w:rsidRDefault="00AA07CC" w:rsidP="00AA07CC">
      <w:pPr>
        <w:tabs>
          <w:tab w:val="left" w:pos="180"/>
        </w:tabs>
        <w:spacing w:after="0" w:line="240" w:lineRule="auto"/>
      </w:pPr>
    </w:p>
    <w:p w14:paraId="703D51FD" w14:textId="77777777" w:rsidR="00AA07CC" w:rsidRDefault="00AA07CC" w:rsidP="00AA07CC">
      <w:pPr>
        <w:spacing w:after="0" w:line="240" w:lineRule="auto"/>
      </w:pPr>
      <w:r>
        <w:rPr>
          <w:b/>
        </w:rPr>
        <w:t>Job</w:t>
      </w:r>
      <w:r w:rsidRPr="001352D0">
        <w:rPr>
          <w:b/>
        </w:rPr>
        <w:t xml:space="preserve"> Information</w:t>
      </w:r>
    </w:p>
    <w:p w14:paraId="7B7F572F" w14:textId="77777777" w:rsidR="00AA07CC" w:rsidRDefault="00AA07CC" w:rsidP="00AA07CC">
      <w:pPr>
        <w:spacing w:after="0" w:line="240" w:lineRule="auto"/>
      </w:pPr>
      <w:r w:rsidRPr="00E835EF">
        <w:rPr>
          <w:u w:val="single"/>
        </w:rPr>
        <w:t>Business Unit</w:t>
      </w:r>
      <w:r>
        <w:t>: UKANS</w:t>
      </w:r>
    </w:p>
    <w:p w14:paraId="5F40A513" w14:textId="77777777" w:rsidR="00AA07CC" w:rsidRDefault="00AA07CC" w:rsidP="00AA07CC">
      <w:pPr>
        <w:spacing w:after="0" w:line="240" w:lineRule="auto"/>
      </w:pPr>
      <w:r w:rsidRPr="00E835EF">
        <w:rPr>
          <w:u w:val="single"/>
        </w:rPr>
        <w:t>Job Code</w:t>
      </w:r>
      <w:r>
        <w:t>: Table Driven – Official State Title</w:t>
      </w:r>
    </w:p>
    <w:p w14:paraId="4E09C59C" w14:textId="77777777" w:rsidR="00AA07CC" w:rsidRDefault="00AA07CC" w:rsidP="00AA07CC">
      <w:pPr>
        <w:spacing w:after="0" w:line="240" w:lineRule="auto"/>
      </w:pPr>
      <w:r w:rsidRPr="00E835EF">
        <w:rPr>
          <w:u w:val="single"/>
        </w:rPr>
        <w:t>Reg/Temp</w:t>
      </w:r>
      <w:r>
        <w:t>: Regular or Temporary Position (is not to be changed once established)</w:t>
      </w:r>
    </w:p>
    <w:p w14:paraId="67EEC73D" w14:textId="77777777" w:rsidR="00AA07CC" w:rsidRDefault="00AA07CC" w:rsidP="00AA07CC">
      <w:pPr>
        <w:spacing w:after="0" w:line="240" w:lineRule="auto"/>
      </w:pPr>
      <w:r w:rsidRPr="00515071">
        <w:rPr>
          <w:u w:val="single"/>
        </w:rPr>
        <w:t>Regular Shift</w:t>
      </w:r>
      <w:r>
        <w:t>: 0, 1, 2, 9, or Not Applicable (only used on eligible hourly positions</w:t>
      </w:r>
    </w:p>
    <w:p w14:paraId="4E5E59A2" w14:textId="77777777" w:rsidR="00AA07CC" w:rsidRDefault="00AA07CC" w:rsidP="00AA07CC">
      <w:pPr>
        <w:spacing w:after="0" w:line="240" w:lineRule="auto"/>
      </w:pPr>
      <w:r w:rsidRPr="00E835EF">
        <w:rPr>
          <w:u w:val="single"/>
        </w:rPr>
        <w:t>Title/Short Title</w:t>
      </w:r>
      <w:r>
        <w:t>: Should not be changed, defaults from Job Code</w:t>
      </w:r>
    </w:p>
    <w:p w14:paraId="14A179F7" w14:textId="77777777" w:rsidR="00AA07CC" w:rsidRDefault="00AA07CC" w:rsidP="00AA07CC">
      <w:pPr>
        <w:spacing w:after="0" w:line="240" w:lineRule="auto"/>
      </w:pPr>
      <w:r w:rsidRPr="00510C05">
        <w:rPr>
          <w:u w:val="single"/>
        </w:rPr>
        <w:t>Full/Part Time:</w:t>
      </w:r>
      <w:r>
        <w:t xml:space="preserve"> Full Time if 40 Standard hours, else Part-time</w:t>
      </w:r>
    </w:p>
    <w:p w14:paraId="11D0B19B" w14:textId="77777777" w:rsidR="00AA07CC" w:rsidRDefault="00AA07CC" w:rsidP="00AA07CC">
      <w:pPr>
        <w:spacing w:after="0" w:line="240" w:lineRule="auto"/>
      </w:pPr>
      <w:r w:rsidRPr="00510C05">
        <w:rPr>
          <w:u w:val="single"/>
        </w:rPr>
        <w:t>Union Code:</w:t>
      </w:r>
      <w:r>
        <w:t xml:space="preserve">  066 (Police Officers), 055 (Service/Maint), 099 (GTA), See MOA on HR website for details</w:t>
      </w:r>
    </w:p>
    <w:p w14:paraId="0E3A359E" w14:textId="77777777" w:rsidR="00AA07CC" w:rsidRDefault="00AA07CC" w:rsidP="00AA07CC">
      <w:pPr>
        <w:spacing w:after="0" w:line="240" w:lineRule="auto"/>
      </w:pPr>
      <w:r w:rsidRPr="00E835EF">
        <w:rPr>
          <w:u w:val="single"/>
        </w:rPr>
        <w:t>Detailed Position Description</w:t>
      </w:r>
      <w:r>
        <w:t>:  Defaults text from Job Code table and used for brief comments</w:t>
      </w:r>
    </w:p>
    <w:p w14:paraId="6A27AB9D" w14:textId="77777777" w:rsidR="00AA07CC" w:rsidRPr="008C179C" w:rsidRDefault="00AA07CC" w:rsidP="00AA07CC">
      <w:pPr>
        <w:spacing w:after="0" w:line="240" w:lineRule="auto"/>
      </w:pPr>
    </w:p>
    <w:p w14:paraId="0EEF8F3D" w14:textId="77777777" w:rsidR="00AA07CC" w:rsidRPr="0019168C" w:rsidRDefault="00AA07CC" w:rsidP="00AA07CC">
      <w:pPr>
        <w:spacing w:after="0" w:line="240" w:lineRule="auto"/>
      </w:pPr>
      <w:r>
        <w:rPr>
          <w:b/>
        </w:rPr>
        <w:t>Work Location</w:t>
      </w:r>
    </w:p>
    <w:p w14:paraId="1756CB8A" w14:textId="77777777" w:rsidR="00AA07CC" w:rsidRDefault="00AA07CC" w:rsidP="00AA07CC">
      <w:pPr>
        <w:spacing w:after="0" w:line="240" w:lineRule="auto"/>
      </w:pPr>
      <w:r w:rsidRPr="00E835EF">
        <w:rPr>
          <w:u w:val="single"/>
        </w:rPr>
        <w:t>Department:</w:t>
      </w:r>
      <w:r w:rsidRPr="0019168C">
        <w:t xml:space="preserve">  </w:t>
      </w:r>
      <w:r>
        <w:t>HR Department, critical to funding/not ChartField</w:t>
      </w:r>
    </w:p>
    <w:p w14:paraId="77CB1F55" w14:textId="77777777" w:rsidR="00AA07CC" w:rsidRDefault="00AA07CC" w:rsidP="00AA07CC">
      <w:pPr>
        <w:spacing w:after="0" w:line="240" w:lineRule="auto"/>
      </w:pPr>
      <w:r w:rsidRPr="00E835EF">
        <w:rPr>
          <w:u w:val="single"/>
        </w:rPr>
        <w:t>Location</w:t>
      </w:r>
      <w:r>
        <w:t>: Area where position is located</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6858"/>
      </w:tblGrid>
      <w:tr w:rsidR="00AA07CC" w14:paraId="57244B12" w14:textId="77777777" w:rsidTr="00D34FC8">
        <w:tc>
          <w:tcPr>
            <w:tcW w:w="1530" w:type="dxa"/>
            <w:shd w:val="clear" w:color="auto" w:fill="auto"/>
          </w:tcPr>
          <w:p w14:paraId="467DF48B" w14:textId="77777777" w:rsidR="00AA07CC" w:rsidRDefault="00AA07CC" w:rsidP="00D34FC8">
            <w:pPr>
              <w:spacing w:after="0" w:line="240" w:lineRule="auto"/>
            </w:pPr>
            <w:r>
              <w:t>CAPITL CTR</w:t>
            </w:r>
          </w:p>
        </w:tc>
        <w:tc>
          <w:tcPr>
            <w:tcW w:w="6858" w:type="dxa"/>
            <w:shd w:val="clear" w:color="auto" w:fill="auto"/>
          </w:tcPr>
          <w:p w14:paraId="691B4B4A" w14:textId="77777777" w:rsidR="00AA07CC" w:rsidRDefault="00AA07CC" w:rsidP="00D34FC8">
            <w:pPr>
              <w:spacing w:after="0" w:line="240" w:lineRule="auto"/>
            </w:pPr>
            <w:r>
              <w:t>State of KS Capitol Complex</w:t>
            </w:r>
          </w:p>
        </w:tc>
      </w:tr>
      <w:tr w:rsidR="00AA07CC" w14:paraId="04740C3A" w14:textId="77777777" w:rsidTr="00D34FC8">
        <w:tc>
          <w:tcPr>
            <w:tcW w:w="1530" w:type="dxa"/>
            <w:shd w:val="clear" w:color="auto" w:fill="auto"/>
          </w:tcPr>
          <w:p w14:paraId="2660CEAD" w14:textId="77777777" w:rsidR="00AA07CC" w:rsidRDefault="00AA07CC" w:rsidP="00D34FC8">
            <w:pPr>
              <w:spacing w:after="0" w:line="240" w:lineRule="auto"/>
            </w:pPr>
            <w:r>
              <w:t>EDWARD</w:t>
            </w:r>
          </w:p>
        </w:tc>
        <w:tc>
          <w:tcPr>
            <w:tcW w:w="6858" w:type="dxa"/>
            <w:shd w:val="clear" w:color="auto" w:fill="auto"/>
          </w:tcPr>
          <w:p w14:paraId="6AE59438" w14:textId="77777777" w:rsidR="00AA07CC" w:rsidRDefault="00AA07CC" w:rsidP="00D34FC8">
            <w:pPr>
              <w:spacing w:after="0" w:line="240" w:lineRule="auto"/>
            </w:pPr>
            <w:r>
              <w:t>Univ of Kansas Edwards Campus</w:t>
            </w:r>
          </w:p>
        </w:tc>
      </w:tr>
      <w:tr w:rsidR="00AA07CC" w14:paraId="371B6395" w14:textId="77777777" w:rsidTr="00D34FC8">
        <w:tc>
          <w:tcPr>
            <w:tcW w:w="1530" w:type="dxa"/>
            <w:shd w:val="clear" w:color="auto" w:fill="auto"/>
          </w:tcPr>
          <w:p w14:paraId="7305C57D" w14:textId="77777777" w:rsidR="00AA07CC" w:rsidRDefault="00AA07CC" w:rsidP="00D34FC8">
            <w:pPr>
              <w:spacing w:after="0" w:line="240" w:lineRule="auto"/>
            </w:pPr>
            <w:r>
              <w:t>JUNIPER GN</w:t>
            </w:r>
          </w:p>
        </w:tc>
        <w:tc>
          <w:tcPr>
            <w:tcW w:w="6858" w:type="dxa"/>
            <w:shd w:val="clear" w:color="auto" w:fill="auto"/>
          </w:tcPr>
          <w:p w14:paraId="3F7643FF" w14:textId="77777777" w:rsidR="00AA07CC" w:rsidRDefault="00AA07CC" w:rsidP="00D34FC8">
            <w:pPr>
              <w:spacing w:after="0" w:line="240" w:lineRule="auto"/>
            </w:pPr>
            <w:r>
              <w:t>Juniper Gardens Area</w:t>
            </w:r>
          </w:p>
        </w:tc>
      </w:tr>
      <w:tr w:rsidR="00AA07CC" w14:paraId="289B4671" w14:textId="77777777" w:rsidTr="00D34FC8">
        <w:tc>
          <w:tcPr>
            <w:tcW w:w="1530" w:type="dxa"/>
            <w:shd w:val="clear" w:color="auto" w:fill="auto"/>
          </w:tcPr>
          <w:p w14:paraId="30C80BB8" w14:textId="77777777" w:rsidR="00AA07CC" w:rsidRDefault="00AA07CC" w:rsidP="00D34FC8">
            <w:pPr>
              <w:spacing w:after="0" w:line="240" w:lineRule="auto"/>
            </w:pPr>
            <w:r>
              <w:t>KGS WICH</w:t>
            </w:r>
          </w:p>
        </w:tc>
        <w:tc>
          <w:tcPr>
            <w:tcW w:w="6858" w:type="dxa"/>
            <w:shd w:val="clear" w:color="auto" w:fill="auto"/>
          </w:tcPr>
          <w:p w14:paraId="05765B5A" w14:textId="77777777" w:rsidR="00AA07CC" w:rsidRDefault="00AA07CC" w:rsidP="00D34FC8">
            <w:pPr>
              <w:spacing w:after="0" w:line="240" w:lineRule="auto"/>
            </w:pPr>
            <w:r>
              <w:t>KS Geologic Sample Repository</w:t>
            </w:r>
          </w:p>
        </w:tc>
      </w:tr>
      <w:tr w:rsidR="00AA07CC" w14:paraId="4BBE3B21" w14:textId="77777777" w:rsidTr="00D34FC8">
        <w:tc>
          <w:tcPr>
            <w:tcW w:w="1530" w:type="dxa"/>
            <w:shd w:val="clear" w:color="auto" w:fill="auto"/>
          </w:tcPr>
          <w:p w14:paraId="67EA201C" w14:textId="77777777" w:rsidR="00AA07CC" w:rsidRDefault="00AA07CC" w:rsidP="00D34FC8">
            <w:pPr>
              <w:spacing w:after="0" w:line="240" w:lineRule="auto"/>
            </w:pPr>
            <w:r>
              <w:t>KLETC</w:t>
            </w:r>
          </w:p>
        </w:tc>
        <w:tc>
          <w:tcPr>
            <w:tcW w:w="6858" w:type="dxa"/>
            <w:shd w:val="clear" w:color="auto" w:fill="auto"/>
          </w:tcPr>
          <w:p w14:paraId="1BDEC1D1" w14:textId="77777777" w:rsidR="00AA07CC" w:rsidRDefault="00AA07CC" w:rsidP="00D34FC8">
            <w:pPr>
              <w:spacing w:after="0" w:line="240" w:lineRule="auto"/>
            </w:pPr>
            <w:r>
              <w:t>Kansas Law Enforcement  Trn Ctr</w:t>
            </w:r>
          </w:p>
        </w:tc>
      </w:tr>
      <w:tr w:rsidR="00AA07CC" w14:paraId="4B08C286" w14:textId="77777777" w:rsidTr="00D34FC8">
        <w:tc>
          <w:tcPr>
            <w:tcW w:w="1530" w:type="dxa"/>
            <w:shd w:val="clear" w:color="auto" w:fill="auto"/>
          </w:tcPr>
          <w:p w14:paraId="5BEF3069" w14:textId="77777777" w:rsidR="00AA07CC" w:rsidRDefault="00AA07CC" w:rsidP="00D34FC8">
            <w:pPr>
              <w:spacing w:after="0" w:line="240" w:lineRule="auto"/>
            </w:pPr>
            <w:r>
              <w:t>KS CITY KS</w:t>
            </w:r>
          </w:p>
        </w:tc>
        <w:tc>
          <w:tcPr>
            <w:tcW w:w="6858" w:type="dxa"/>
            <w:shd w:val="clear" w:color="auto" w:fill="auto"/>
          </w:tcPr>
          <w:p w14:paraId="02211AAB" w14:textId="77777777" w:rsidR="00AA07CC" w:rsidRDefault="00AA07CC" w:rsidP="00D34FC8">
            <w:pPr>
              <w:spacing w:after="0" w:line="240" w:lineRule="auto"/>
            </w:pPr>
            <w:r>
              <w:t>Kansas City, Kansas</w:t>
            </w:r>
          </w:p>
        </w:tc>
      </w:tr>
      <w:tr w:rsidR="00AA07CC" w14:paraId="2D0D3F93" w14:textId="77777777" w:rsidTr="00D34FC8">
        <w:tc>
          <w:tcPr>
            <w:tcW w:w="1530" w:type="dxa"/>
            <w:shd w:val="clear" w:color="auto" w:fill="auto"/>
          </w:tcPr>
          <w:p w14:paraId="2A1B758F" w14:textId="77777777" w:rsidR="00AA07CC" w:rsidRDefault="00AA07CC" w:rsidP="00D34FC8">
            <w:pPr>
              <w:spacing w:after="0" w:line="240" w:lineRule="auto"/>
            </w:pPr>
            <w:r>
              <w:t>KS CITY MO</w:t>
            </w:r>
          </w:p>
        </w:tc>
        <w:tc>
          <w:tcPr>
            <w:tcW w:w="6858" w:type="dxa"/>
            <w:shd w:val="clear" w:color="auto" w:fill="auto"/>
          </w:tcPr>
          <w:p w14:paraId="7A79C87C" w14:textId="77777777" w:rsidR="00AA07CC" w:rsidRDefault="00AA07CC" w:rsidP="00D34FC8">
            <w:pPr>
              <w:spacing w:after="0" w:line="240" w:lineRule="auto"/>
            </w:pPr>
            <w:r>
              <w:t>Kansas City, Missouri</w:t>
            </w:r>
          </w:p>
        </w:tc>
      </w:tr>
      <w:tr w:rsidR="00AA07CC" w14:paraId="4DD3F811" w14:textId="77777777" w:rsidTr="00D34FC8">
        <w:tc>
          <w:tcPr>
            <w:tcW w:w="1530" w:type="dxa"/>
            <w:shd w:val="clear" w:color="auto" w:fill="auto"/>
          </w:tcPr>
          <w:p w14:paraId="704CAE0F" w14:textId="77777777" w:rsidR="00AA07CC" w:rsidRDefault="00AA07CC" w:rsidP="00D34FC8">
            <w:pPr>
              <w:spacing w:after="0" w:line="240" w:lineRule="auto"/>
            </w:pPr>
            <w:r>
              <w:t>KU MED CTR</w:t>
            </w:r>
          </w:p>
        </w:tc>
        <w:tc>
          <w:tcPr>
            <w:tcW w:w="6858" w:type="dxa"/>
            <w:shd w:val="clear" w:color="auto" w:fill="auto"/>
          </w:tcPr>
          <w:p w14:paraId="48BE767A" w14:textId="77777777" w:rsidR="00AA07CC" w:rsidRDefault="00AA07CC" w:rsidP="00D34FC8">
            <w:pPr>
              <w:spacing w:after="0" w:line="240" w:lineRule="auto"/>
            </w:pPr>
            <w:r>
              <w:t>University of Ks Medical Ctr</w:t>
            </w:r>
          </w:p>
        </w:tc>
      </w:tr>
      <w:tr w:rsidR="00AA07CC" w14:paraId="250A6E81" w14:textId="77777777" w:rsidTr="00D34FC8">
        <w:tc>
          <w:tcPr>
            <w:tcW w:w="1530" w:type="dxa"/>
            <w:shd w:val="clear" w:color="auto" w:fill="auto"/>
          </w:tcPr>
          <w:p w14:paraId="57E08488" w14:textId="77777777" w:rsidR="00AA07CC" w:rsidRDefault="00AA07CC" w:rsidP="00D34FC8">
            <w:pPr>
              <w:spacing w:after="0" w:line="240" w:lineRule="auto"/>
            </w:pPr>
            <w:r>
              <w:t>KUMC WICH</w:t>
            </w:r>
          </w:p>
        </w:tc>
        <w:tc>
          <w:tcPr>
            <w:tcW w:w="6858" w:type="dxa"/>
            <w:shd w:val="clear" w:color="auto" w:fill="auto"/>
          </w:tcPr>
          <w:p w14:paraId="5B4945DF" w14:textId="77777777" w:rsidR="00AA07CC" w:rsidRDefault="00AA07CC" w:rsidP="00D34FC8">
            <w:pPr>
              <w:spacing w:after="0" w:line="240" w:lineRule="auto"/>
            </w:pPr>
            <w:r>
              <w:t>Univ of KS – Wichita Kansas</w:t>
            </w:r>
          </w:p>
        </w:tc>
      </w:tr>
      <w:tr w:rsidR="00AA07CC" w14:paraId="5A344B91" w14:textId="77777777" w:rsidTr="00D34FC8">
        <w:tc>
          <w:tcPr>
            <w:tcW w:w="1530" w:type="dxa"/>
            <w:shd w:val="clear" w:color="auto" w:fill="auto"/>
          </w:tcPr>
          <w:p w14:paraId="1C3E1352" w14:textId="77777777" w:rsidR="00AA07CC" w:rsidRDefault="00AA07CC" w:rsidP="00D34FC8">
            <w:pPr>
              <w:spacing w:after="0" w:line="240" w:lineRule="auto"/>
            </w:pPr>
            <w:r>
              <w:t>LAWRENCE</w:t>
            </w:r>
          </w:p>
        </w:tc>
        <w:tc>
          <w:tcPr>
            <w:tcW w:w="6858" w:type="dxa"/>
            <w:shd w:val="clear" w:color="auto" w:fill="auto"/>
          </w:tcPr>
          <w:p w14:paraId="1477FD12" w14:textId="77777777" w:rsidR="00AA07CC" w:rsidRDefault="00AA07CC" w:rsidP="00D34FC8">
            <w:pPr>
              <w:spacing w:after="0" w:line="240" w:lineRule="auto"/>
            </w:pPr>
            <w:r>
              <w:t>Univ of Kansas Lawrence Campus</w:t>
            </w:r>
          </w:p>
        </w:tc>
      </w:tr>
      <w:tr w:rsidR="00AA07CC" w14:paraId="2F837D5A" w14:textId="77777777" w:rsidTr="00D34FC8">
        <w:tc>
          <w:tcPr>
            <w:tcW w:w="1530" w:type="dxa"/>
            <w:shd w:val="clear" w:color="auto" w:fill="auto"/>
          </w:tcPr>
          <w:p w14:paraId="2343E413" w14:textId="77777777" w:rsidR="00AA07CC" w:rsidRDefault="00AA07CC" w:rsidP="00D34FC8">
            <w:pPr>
              <w:spacing w:after="0" w:line="240" w:lineRule="auto"/>
            </w:pPr>
            <w:r>
              <w:t>OUTKSMO</w:t>
            </w:r>
          </w:p>
        </w:tc>
        <w:tc>
          <w:tcPr>
            <w:tcW w:w="6858" w:type="dxa"/>
            <w:shd w:val="clear" w:color="auto" w:fill="auto"/>
          </w:tcPr>
          <w:p w14:paraId="7E91840A" w14:textId="77777777" w:rsidR="00AA07CC" w:rsidRDefault="00AA07CC" w:rsidP="00D34FC8">
            <w:pPr>
              <w:spacing w:after="0" w:line="240" w:lineRule="auto"/>
            </w:pPr>
            <w:r>
              <w:t>Outside KS/MO not listed</w:t>
            </w:r>
          </w:p>
        </w:tc>
      </w:tr>
      <w:tr w:rsidR="00AA07CC" w14:paraId="77084C4F" w14:textId="77777777" w:rsidTr="00D34FC8">
        <w:tc>
          <w:tcPr>
            <w:tcW w:w="1530" w:type="dxa"/>
            <w:shd w:val="clear" w:color="auto" w:fill="auto"/>
          </w:tcPr>
          <w:p w14:paraId="626CBA23" w14:textId="77777777" w:rsidR="00AA07CC" w:rsidRDefault="00AA07CC" w:rsidP="00D34FC8">
            <w:pPr>
              <w:spacing w:after="0" w:line="240" w:lineRule="auto"/>
            </w:pPr>
            <w:r>
              <w:t>PARSONS</w:t>
            </w:r>
          </w:p>
        </w:tc>
        <w:tc>
          <w:tcPr>
            <w:tcW w:w="6858" w:type="dxa"/>
            <w:shd w:val="clear" w:color="auto" w:fill="auto"/>
          </w:tcPr>
          <w:p w14:paraId="002DC5C2" w14:textId="77777777" w:rsidR="00AA07CC" w:rsidRDefault="00AA07CC" w:rsidP="00D34FC8">
            <w:pPr>
              <w:spacing w:after="0" w:line="240" w:lineRule="auto"/>
            </w:pPr>
            <w:r>
              <w:t>University of Kansas, Parsons</w:t>
            </w:r>
          </w:p>
        </w:tc>
      </w:tr>
      <w:tr w:rsidR="00AA07CC" w14:paraId="7634F8BD" w14:textId="77777777" w:rsidTr="00D34FC8">
        <w:tc>
          <w:tcPr>
            <w:tcW w:w="1530" w:type="dxa"/>
            <w:shd w:val="clear" w:color="auto" w:fill="auto"/>
          </w:tcPr>
          <w:p w14:paraId="146472AE" w14:textId="77777777" w:rsidR="00AA07CC" w:rsidRDefault="00AA07CC" w:rsidP="00D34FC8">
            <w:pPr>
              <w:spacing w:after="0" w:line="240" w:lineRule="auto"/>
            </w:pPr>
            <w:r>
              <w:t>TALENT SRC</w:t>
            </w:r>
          </w:p>
        </w:tc>
        <w:tc>
          <w:tcPr>
            <w:tcW w:w="6858" w:type="dxa"/>
            <w:shd w:val="clear" w:color="auto" w:fill="auto"/>
          </w:tcPr>
          <w:p w14:paraId="6C90485D" w14:textId="77777777" w:rsidR="00AA07CC" w:rsidRDefault="00AA07CC" w:rsidP="00D34FC8">
            <w:pPr>
              <w:spacing w:after="0" w:line="240" w:lineRule="auto"/>
            </w:pPr>
            <w:r>
              <w:t>Educational Talent Search Proj</w:t>
            </w:r>
          </w:p>
        </w:tc>
      </w:tr>
    </w:tbl>
    <w:p w14:paraId="69376CA9" w14:textId="77777777" w:rsidR="00AA07CC" w:rsidRDefault="00AA07CC" w:rsidP="00AA07CC">
      <w:pPr>
        <w:spacing w:after="0" w:line="240" w:lineRule="auto"/>
      </w:pPr>
    </w:p>
    <w:p w14:paraId="0E506EEE" w14:textId="77777777" w:rsidR="00AA07CC" w:rsidRDefault="00AA07CC" w:rsidP="00AA07CC">
      <w:pPr>
        <w:spacing w:after="0" w:line="240" w:lineRule="auto"/>
      </w:pPr>
      <w:r w:rsidRPr="00E835EF">
        <w:rPr>
          <w:u w:val="single"/>
        </w:rPr>
        <w:t>Reports To</w:t>
      </w:r>
      <w:r>
        <w:t>: Position reports to. This is critical to workflow</w:t>
      </w:r>
    </w:p>
    <w:p w14:paraId="3EBC6AA4" w14:textId="77777777" w:rsidR="00AA07CC" w:rsidRDefault="00AA07CC" w:rsidP="00AA07CC">
      <w:pPr>
        <w:spacing w:after="0" w:line="240" w:lineRule="auto"/>
      </w:pPr>
      <w:r w:rsidRPr="00E835EF">
        <w:rPr>
          <w:u w:val="single"/>
        </w:rPr>
        <w:t>Dot-Lin</w:t>
      </w:r>
      <w:r>
        <w:rPr>
          <w:u w:val="single"/>
        </w:rPr>
        <w:t>e</w:t>
      </w:r>
      <w:r>
        <w:t>:  N/A</w:t>
      </w:r>
    </w:p>
    <w:p w14:paraId="5D53E8AC" w14:textId="77777777" w:rsidR="00AA07CC" w:rsidRDefault="00AA07CC" w:rsidP="00AA07CC">
      <w:pPr>
        <w:spacing w:after="0" w:line="240" w:lineRule="auto"/>
      </w:pPr>
      <w:r w:rsidRPr="00E835EF">
        <w:rPr>
          <w:u w:val="single"/>
        </w:rPr>
        <w:t>Supervisor L</w:t>
      </w:r>
      <w:r w:rsidRPr="008E793F">
        <w:rPr>
          <w:u w:val="single"/>
        </w:rPr>
        <w:t>vl</w:t>
      </w:r>
      <w:r>
        <w:t xml:space="preserve"> - L, S, M, or N</w:t>
      </w:r>
    </w:p>
    <w:p w14:paraId="7711F92E" w14:textId="77777777" w:rsidR="00AA07CC" w:rsidRDefault="00AA07CC" w:rsidP="00AA07CC">
      <w:pPr>
        <w:spacing w:after="0" w:line="240" w:lineRule="auto"/>
      </w:pPr>
      <w:r>
        <w:t>L = Lead Worker - an employee in a position that is assigned the ongoing responsibilities of planning and coordinating the work of co-workers and guiding and training them while performing the same kind and level of work most of the time. Could be a team leader that does not have supervisory responsibilities.</w:t>
      </w:r>
    </w:p>
    <w:p w14:paraId="07914CBB" w14:textId="77777777" w:rsidR="00AA07CC" w:rsidRDefault="00AA07CC" w:rsidP="00AA07CC">
      <w:pPr>
        <w:spacing w:after="0" w:line="240" w:lineRule="auto"/>
      </w:pPr>
      <w:r>
        <w:t> </w:t>
      </w:r>
    </w:p>
    <w:p w14:paraId="6C394E83" w14:textId="77777777" w:rsidR="00AA07CC" w:rsidRDefault="00AA07CC" w:rsidP="00AA07CC">
      <w:pPr>
        <w:spacing w:after="0" w:line="240" w:lineRule="auto"/>
      </w:pPr>
      <w:r>
        <w:t>S = Supervisor -   (a) Performs a majority of work that is different from that of the employee's subordinates; and (b) has the responsibility to authorize or recommend in the interest of the employer a majority of the following actions:  (1) To hire, transfer, suspend, promote, demote, dismiss, and discipline employees under that individual’s supervision and to address employee grievances; and (2) to assign, direct, and conduct performance reviews of the work.  The exercise of this authority and responsibility shall not be of a merely routine or clerical nature but shall require the use of independent judgment.</w:t>
      </w:r>
    </w:p>
    <w:p w14:paraId="6D85FAB6" w14:textId="77777777" w:rsidR="00AA07CC" w:rsidRDefault="00AA07CC" w:rsidP="00AA07CC">
      <w:pPr>
        <w:spacing w:after="0" w:line="240" w:lineRule="auto"/>
      </w:pPr>
    </w:p>
    <w:p w14:paraId="47F01386" w14:textId="77777777" w:rsidR="00AA07CC" w:rsidRDefault="00AA07CC" w:rsidP="00AA07CC">
      <w:pPr>
        <w:spacing w:after="0" w:line="240" w:lineRule="auto"/>
      </w:pPr>
      <w:r>
        <w:t xml:space="preserve">M = Manager - (a) Integrates and coordinates the activities of several organizational functions or programs; (b) Measures and evaluates the effectiveness of those functions or programs; and (c) Initiates </w:t>
      </w:r>
      <w:r>
        <w:lastRenderedPageBreak/>
        <w:t>changes through subordinate supervisors or through the management of projects or programs to achieve the predetermined goals and objectives.</w:t>
      </w:r>
    </w:p>
    <w:p w14:paraId="6029DBD0" w14:textId="77777777" w:rsidR="00AA07CC" w:rsidRDefault="00AA07CC" w:rsidP="00AA07CC">
      <w:pPr>
        <w:spacing w:after="0" w:line="240" w:lineRule="auto"/>
      </w:pPr>
    </w:p>
    <w:p w14:paraId="40E29620" w14:textId="77777777" w:rsidR="00AA07CC" w:rsidRPr="0019168C" w:rsidRDefault="00AA07CC" w:rsidP="00AA07CC">
      <w:pPr>
        <w:spacing w:after="0" w:line="240" w:lineRule="auto"/>
      </w:pPr>
      <w:r w:rsidRPr="00E835EF">
        <w:rPr>
          <w:u w:val="single"/>
        </w:rPr>
        <w:t>Security Clearance</w:t>
      </w:r>
      <w:r>
        <w:rPr>
          <w:u w:val="single"/>
        </w:rPr>
        <w:t>: N/A</w:t>
      </w:r>
    </w:p>
    <w:p w14:paraId="4FA6221D" w14:textId="77777777" w:rsidR="00AA07CC" w:rsidRDefault="00AA07CC" w:rsidP="00AA07CC">
      <w:pPr>
        <w:spacing w:after="0" w:line="240" w:lineRule="auto"/>
        <w:rPr>
          <w:b/>
        </w:rPr>
      </w:pPr>
    </w:p>
    <w:p w14:paraId="3377A03B" w14:textId="77777777" w:rsidR="00AA07CC" w:rsidRDefault="00AA07CC" w:rsidP="00AA07CC">
      <w:pPr>
        <w:spacing w:after="0" w:line="240" w:lineRule="auto"/>
      </w:pPr>
      <w:r>
        <w:rPr>
          <w:b/>
        </w:rPr>
        <w:t>Salary Plan Information</w:t>
      </w:r>
    </w:p>
    <w:p w14:paraId="0F4ACE47" w14:textId="77777777" w:rsidR="00AA07CC" w:rsidRDefault="00AA07CC" w:rsidP="00AA07CC">
      <w:pPr>
        <w:spacing w:after="0" w:line="240" w:lineRule="auto"/>
      </w:pPr>
      <w:r w:rsidRPr="008E793F">
        <w:rPr>
          <w:u w:val="single"/>
        </w:rPr>
        <w:t>Salary Plan</w:t>
      </w:r>
      <w:r>
        <w:t>: defaults based on Job Code (only override for Affiliates)</w:t>
      </w:r>
    </w:p>
    <w:p w14:paraId="43D84146" w14:textId="77777777" w:rsidR="00AA07CC" w:rsidRDefault="00AA07CC" w:rsidP="00AA07CC">
      <w:pPr>
        <w:spacing w:after="0" w:line="240" w:lineRule="auto"/>
      </w:pPr>
      <w:r>
        <w:tab/>
        <w:t>LAFL=KUL Affiliate Non-Pay Plan</w:t>
      </w:r>
    </w:p>
    <w:p w14:paraId="5A4CFF35" w14:textId="77777777" w:rsidR="00AA07CC" w:rsidRDefault="00AA07CC" w:rsidP="00AA07CC">
      <w:pPr>
        <w:spacing w:after="0" w:line="240" w:lineRule="auto"/>
      </w:pPr>
      <w:r>
        <w:tab/>
        <w:t>LAFP=KU Academic Staff/Faculty</w:t>
      </w:r>
      <w:r w:rsidR="00E55609">
        <w:t xml:space="preserve"> (no grade)</w:t>
      </w:r>
    </w:p>
    <w:p w14:paraId="56E779DB" w14:textId="77777777" w:rsidR="00AA07CC" w:rsidRDefault="00AA07CC" w:rsidP="00AA07CC">
      <w:pPr>
        <w:spacing w:after="0" w:line="240" w:lineRule="auto"/>
      </w:pPr>
      <w:r>
        <w:tab/>
        <w:t>LGRP=KUL Graduate Research Assistants</w:t>
      </w:r>
      <w:r w:rsidR="00E55609">
        <w:t xml:space="preserve"> ( no grade)</w:t>
      </w:r>
    </w:p>
    <w:p w14:paraId="093AAC17" w14:textId="77777777" w:rsidR="00AA07CC" w:rsidRDefault="00AA07CC" w:rsidP="00AA07CC">
      <w:pPr>
        <w:spacing w:after="0" w:line="240" w:lineRule="auto"/>
      </w:pPr>
      <w:r>
        <w:tab/>
        <w:t>LGTP=KUL Graduate Teaching Assistants</w:t>
      </w:r>
      <w:r w:rsidR="00E55609">
        <w:t xml:space="preserve"> ( no grade)</w:t>
      </w:r>
    </w:p>
    <w:p w14:paraId="2AE8A68E" w14:textId="77777777" w:rsidR="00AA07CC" w:rsidRDefault="00AA07CC" w:rsidP="00AA07CC">
      <w:pPr>
        <w:spacing w:after="0" w:line="240" w:lineRule="auto"/>
      </w:pPr>
      <w:r>
        <w:tab/>
        <w:t>LSTP=KUL Other Students</w:t>
      </w:r>
      <w:r w:rsidR="00E55609">
        <w:t xml:space="preserve"> (no grade)</w:t>
      </w:r>
    </w:p>
    <w:p w14:paraId="3A4A51E7" w14:textId="77777777" w:rsidR="00AA07CC" w:rsidRDefault="00AA07CC" w:rsidP="00AA07CC">
      <w:pPr>
        <w:spacing w:after="0" w:line="240" w:lineRule="auto"/>
      </w:pPr>
      <w:r>
        <w:tab/>
        <w:t>LUPP=KUL Unclassified Professional Staff</w:t>
      </w:r>
    </w:p>
    <w:p w14:paraId="5034ED39" w14:textId="77777777" w:rsidR="00AA07CC" w:rsidRDefault="00AA07CC" w:rsidP="00AA07CC">
      <w:pPr>
        <w:spacing w:after="0" w:line="240" w:lineRule="auto"/>
      </w:pPr>
      <w:r>
        <w:tab/>
        <w:t>LUSP=KUL University Support Staff</w:t>
      </w:r>
    </w:p>
    <w:p w14:paraId="197D898A" w14:textId="77777777" w:rsidR="00AA07CC" w:rsidRDefault="00AA07CC" w:rsidP="00AA07CC">
      <w:pPr>
        <w:spacing w:after="0" w:line="240" w:lineRule="auto"/>
      </w:pPr>
      <w:r w:rsidRPr="008E793F">
        <w:rPr>
          <w:u w:val="single"/>
        </w:rPr>
        <w:t>Grade</w:t>
      </w:r>
      <w:r>
        <w:t>: Defaults from Job Code Table also known as Band.</w:t>
      </w:r>
    </w:p>
    <w:p w14:paraId="001220D8" w14:textId="77777777" w:rsidR="00AA07CC" w:rsidRDefault="00AA07CC" w:rsidP="00AA07CC">
      <w:pPr>
        <w:spacing w:after="0" w:line="240" w:lineRule="auto"/>
      </w:pPr>
      <w:r w:rsidRPr="008E793F">
        <w:rPr>
          <w:u w:val="single"/>
        </w:rPr>
        <w:t>Standard Hours/Work Period</w:t>
      </w:r>
      <w:r>
        <w:t>:  Hours working weekly</w:t>
      </w:r>
    </w:p>
    <w:p w14:paraId="5282AA4D" w14:textId="77777777" w:rsidR="00827BFE" w:rsidRPr="00BF3A2B" w:rsidRDefault="00827BFE" w:rsidP="00827BFE">
      <w:pPr>
        <w:spacing w:after="0" w:line="240" w:lineRule="auto"/>
      </w:pPr>
      <w:r w:rsidRPr="008E793F">
        <w:rPr>
          <w:u w:val="single"/>
        </w:rPr>
        <w:t>Standard Hours</w:t>
      </w:r>
      <w:r>
        <w:rPr>
          <w:u w:val="single"/>
        </w:rPr>
        <w:t xml:space="preserve"> Days</w:t>
      </w:r>
      <w:r w:rsidRPr="008E793F">
        <w:rPr>
          <w:u w:val="single"/>
        </w:rPr>
        <w:t>:</w:t>
      </w:r>
      <w:r>
        <w:t xml:space="preserve"> N/A for us – Just defaults (we use TL work schedule)</w:t>
      </w:r>
    </w:p>
    <w:p w14:paraId="79CC2FC6" w14:textId="77777777" w:rsidR="00AA07CC" w:rsidRDefault="00AA07CC" w:rsidP="00AA07CC">
      <w:pPr>
        <w:spacing w:after="0" w:line="240" w:lineRule="auto"/>
        <w:rPr>
          <w:b/>
        </w:rPr>
      </w:pPr>
    </w:p>
    <w:p w14:paraId="2951CAAC" w14:textId="77777777" w:rsidR="00AA07CC" w:rsidRDefault="00AA07CC" w:rsidP="00AA07CC">
      <w:pPr>
        <w:spacing w:after="0" w:line="240" w:lineRule="auto"/>
        <w:rPr>
          <w:b/>
        </w:rPr>
      </w:pPr>
      <w:r>
        <w:rPr>
          <w:b/>
        </w:rPr>
        <w:t>USA Flag</w:t>
      </w:r>
    </w:p>
    <w:p w14:paraId="41D8F92F" w14:textId="77777777" w:rsidR="00AA07CC" w:rsidRDefault="00AA07CC" w:rsidP="00AA07CC">
      <w:pPr>
        <w:spacing w:after="0" w:line="240" w:lineRule="auto"/>
      </w:pPr>
      <w:r w:rsidRPr="00BB4777">
        <w:rPr>
          <w:u w:val="single"/>
        </w:rPr>
        <w:t>FLSA Status</w:t>
      </w:r>
      <w:r>
        <w:t xml:space="preserve">: (Fair Labor Standards Act) </w:t>
      </w:r>
    </w:p>
    <w:p w14:paraId="3BDC4B9A" w14:textId="77777777" w:rsidR="00AA07CC" w:rsidRDefault="00AA07CC" w:rsidP="00AA07CC">
      <w:pPr>
        <w:spacing w:after="0" w:line="240" w:lineRule="auto"/>
        <w:ind w:left="360"/>
      </w:pPr>
      <w:r>
        <w:t>Administrative, Computer Employee Exception, Executive, Professional– Exempt paid as Salaried</w:t>
      </w:r>
    </w:p>
    <w:p w14:paraId="0D4D3062" w14:textId="77777777" w:rsidR="00AA07CC" w:rsidRDefault="00AA07CC" w:rsidP="00AA07CC">
      <w:pPr>
        <w:spacing w:after="0" w:line="240" w:lineRule="auto"/>
        <w:ind w:left="360"/>
      </w:pPr>
      <w:r>
        <w:t>Nonexempt – paid as Hourly</w:t>
      </w:r>
    </w:p>
    <w:p w14:paraId="6545E67B" w14:textId="77777777" w:rsidR="00AA07CC" w:rsidRDefault="00AA07CC" w:rsidP="00AA07CC">
      <w:pPr>
        <w:spacing w:after="0" w:line="240" w:lineRule="auto"/>
      </w:pPr>
      <w:r>
        <w:tab/>
        <w:t>No FLSA Required – Used for Affiliates</w:t>
      </w:r>
    </w:p>
    <w:p w14:paraId="45A7F671" w14:textId="77777777" w:rsidR="00AA07CC" w:rsidRDefault="00AA07CC" w:rsidP="00AA07CC">
      <w:pPr>
        <w:spacing w:after="0" w:line="240" w:lineRule="auto"/>
        <w:rPr>
          <w:u w:val="single"/>
        </w:rPr>
      </w:pPr>
      <w:r w:rsidRPr="00BB4777">
        <w:rPr>
          <w:u w:val="single"/>
        </w:rPr>
        <w:t>Bargaining Unit</w:t>
      </w:r>
      <w:r>
        <w:t>:  N/A - leave as defaults – Not used</w:t>
      </w:r>
    </w:p>
    <w:p w14:paraId="57A62D42" w14:textId="77777777" w:rsidR="00AA07CC" w:rsidRPr="00757C28" w:rsidRDefault="00AA07CC" w:rsidP="00AA07CC">
      <w:pPr>
        <w:pStyle w:val="Heading3"/>
      </w:pPr>
      <w:bookmarkStart w:id="51" w:name="_Toc165332486"/>
      <w:r w:rsidRPr="00757C28">
        <w:t>Specific Information</w:t>
      </w:r>
      <w:bookmarkEnd w:id="51"/>
    </w:p>
    <w:p w14:paraId="1D231F82" w14:textId="77777777" w:rsidR="00AA07CC" w:rsidRDefault="00AA07CC" w:rsidP="00AA07CC">
      <w:pPr>
        <w:tabs>
          <w:tab w:val="left" w:pos="180"/>
        </w:tabs>
        <w:spacing w:after="0" w:line="240" w:lineRule="auto"/>
      </w:pPr>
      <w:r w:rsidRPr="00E06FFC">
        <w:rPr>
          <w:u w:val="single"/>
        </w:rPr>
        <w:t>Max Head Count</w:t>
      </w:r>
      <w:r>
        <w:t>:  1 always</w:t>
      </w:r>
    </w:p>
    <w:p w14:paraId="677C9298" w14:textId="77777777" w:rsidR="00AA07CC" w:rsidRDefault="00AA07CC" w:rsidP="00AA07CC">
      <w:pPr>
        <w:tabs>
          <w:tab w:val="left" w:pos="180"/>
        </w:tabs>
        <w:spacing w:after="0" w:line="240" w:lineRule="auto"/>
      </w:pPr>
      <w:r w:rsidRPr="00E06FFC">
        <w:rPr>
          <w:u w:val="single"/>
        </w:rPr>
        <w:t>Mail Drop ID</w:t>
      </w:r>
      <w:r w:rsidRPr="00E835EF">
        <w:t>:</w:t>
      </w:r>
      <w:r>
        <w:t xml:space="preserve">  </w:t>
      </w:r>
      <w:r w:rsidRPr="00E835EF">
        <w:t xml:space="preserve">Only used when there is a need for campus mailings to be sent to another “HR” department-when the mailing list is created from HR/Pay data. </w:t>
      </w:r>
      <w:r>
        <w:t>Very rarely used as printed campus mailings have been greatly reduced</w:t>
      </w:r>
    </w:p>
    <w:p w14:paraId="3110BF4A" w14:textId="77777777" w:rsidR="00AA07CC" w:rsidRDefault="00AA07CC" w:rsidP="00AA07CC">
      <w:pPr>
        <w:spacing w:after="0" w:line="240" w:lineRule="auto"/>
      </w:pPr>
      <w:r w:rsidRPr="00E06FFC">
        <w:rPr>
          <w:u w:val="single"/>
        </w:rPr>
        <w:t>Health Certificate/Signature Authority</w:t>
      </w:r>
      <w:r>
        <w:t>: N/A</w:t>
      </w:r>
    </w:p>
    <w:p w14:paraId="6A874D33" w14:textId="77777777" w:rsidR="00AA07CC" w:rsidRDefault="00AA07CC" w:rsidP="00AA07CC">
      <w:pPr>
        <w:spacing w:after="0" w:line="240" w:lineRule="auto"/>
        <w:rPr>
          <w:b/>
        </w:rPr>
      </w:pPr>
    </w:p>
    <w:p w14:paraId="63A99D21" w14:textId="77777777" w:rsidR="00AA07CC" w:rsidRPr="00E06FFC" w:rsidRDefault="00AA07CC" w:rsidP="00AA07CC">
      <w:pPr>
        <w:spacing w:after="0" w:line="240" w:lineRule="auto"/>
        <w:rPr>
          <w:b/>
        </w:rPr>
      </w:pPr>
      <w:r w:rsidRPr="00E06FFC">
        <w:rPr>
          <w:b/>
        </w:rPr>
        <w:t>Incumbents</w:t>
      </w:r>
    </w:p>
    <w:p w14:paraId="7CFDE1A3" w14:textId="77777777" w:rsidR="00AA07CC" w:rsidRDefault="00AA07CC" w:rsidP="00AA07CC">
      <w:pPr>
        <w:spacing w:after="0" w:line="240" w:lineRule="auto"/>
      </w:pPr>
      <w:r w:rsidRPr="00E06FFC">
        <w:rPr>
          <w:u w:val="single"/>
        </w:rPr>
        <w:t>Update Incumbents</w:t>
      </w:r>
      <w:r>
        <w:rPr>
          <w:u w:val="single"/>
        </w:rPr>
        <w:t xml:space="preserve">: </w:t>
      </w:r>
      <w:r>
        <w:t xml:space="preserve"> always checked</w:t>
      </w:r>
    </w:p>
    <w:p w14:paraId="32C62493" w14:textId="77777777" w:rsidR="00AA07CC" w:rsidRDefault="00AA07CC" w:rsidP="00AA07CC">
      <w:pPr>
        <w:spacing w:after="0" w:line="240" w:lineRule="auto"/>
      </w:pPr>
      <w:r w:rsidRPr="00E06FFC">
        <w:rPr>
          <w:u w:val="single"/>
        </w:rPr>
        <w:t>Include Salary Plan/Grade</w:t>
      </w:r>
      <w:r>
        <w:rPr>
          <w:u w:val="single"/>
        </w:rPr>
        <w:t xml:space="preserve">: </w:t>
      </w:r>
      <w:r>
        <w:t>checked for all but affiliates</w:t>
      </w:r>
    </w:p>
    <w:p w14:paraId="7675E6B4" w14:textId="77777777" w:rsidR="00AA07CC" w:rsidRDefault="00AA07CC" w:rsidP="00AA07CC">
      <w:pPr>
        <w:spacing w:after="0" w:line="240" w:lineRule="auto"/>
      </w:pPr>
      <w:r>
        <w:rPr>
          <w:u w:val="single"/>
        </w:rPr>
        <w:t>Force Update for Title Changes (new 9.</w:t>
      </w:r>
      <w:r>
        <w:t>2)</w:t>
      </w:r>
    </w:p>
    <w:p w14:paraId="24207649" w14:textId="77777777" w:rsidR="00AA07CC" w:rsidRDefault="00AA07CC" w:rsidP="00AA07CC">
      <w:pPr>
        <w:spacing w:after="0" w:line="240" w:lineRule="auto"/>
      </w:pPr>
      <w:r w:rsidRPr="00E06FFC">
        <w:rPr>
          <w:u w:val="single"/>
        </w:rPr>
        <w:t>Budgeted Position</w:t>
      </w:r>
      <w:r>
        <w:t>:  checked for all but affiliates</w:t>
      </w:r>
    </w:p>
    <w:p w14:paraId="0C66A1C5" w14:textId="77777777" w:rsidR="00AA07CC" w:rsidRDefault="00AA07CC" w:rsidP="00AA07CC">
      <w:pPr>
        <w:spacing w:after="0" w:line="240" w:lineRule="auto"/>
      </w:pPr>
      <w:r w:rsidRPr="00E06FFC">
        <w:rPr>
          <w:u w:val="single"/>
        </w:rPr>
        <w:t>Confidential Position</w:t>
      </w:r>
      <w:r w:rsidRPr="00985959">
        <w:t>: Checked</w:t>
      </w:r>
      <w:r w:rsidRPr="00B1457A">
        <w:t xml:space="preserve"> for those who hold positions that have access to confidential employment files as they are not a</w:t>
      </w:r>
      <w:r>
        <w:t>ble to belong to a Union</w:t>
      </w:r>
      <w:r w:rsidR="00BC524D">
        <w:t xml:space="preserve">. </w:t>
      </w:r>
    </w:p>
    <w:p w14:paraId="5858AE79" w14:textId="77777777" w:rsidR="00AA07CC" w:rsidRDefault="00AA07CC" w:rsidP="00AA07CC">
      <w:pPr>
        <w:spacing w:after="0" w:line="240" w:lineRule="auto"/>
      </w:pPr>
      <w:r w:rsidRPr="00B1457A">
        <w:rPr>
          <w:u w:val="single"/>
        </w:rPr>
        <w:t>Job Sharing Permitted/Available for Telework</w:t>
      </w:r>
      <w:r>
        <w:t>: N/A</w:t>
      </w:r>
    </w:p>
    <w:p w14:paraId="5D2A42BA" w14:textId="77777777" w:rsidR="00AA07CC" w:rsidRDefault="00AA07CC" w:rsidP="00AA07CC">
      <w:pPr>
        <w:spacing w:after="0" w:line="240" w:lineRule="auto"/>
      </w:pPr>
    </w:p>
    <w:p w14:paraId="394ED38E" w14:textId="77777777" w:rsidR="00AA07CC" w:rsidRDefault="00AA07CC" w:rsidP="00AA07CC">
      <w:pPr>
        <w:spacing w:after="0" w:line="240" w:lineRule="auto"/>
      </w:pPr>
      <w:r>
        <w:rPr>
          <w:b/>
        </w:rPr>
        <w:t>Education and Government</w:t>
      </w:r>
    </w:p>
    <w:p w14:paraId="2016BD56" w14:textId="77777777" w:rsidR="00AA07CC" w:rsidRDefault="00AA07CC" w:rsidP="00AA07CC">
      <w:pPr>
        <w:spacing w:after="0" w:line="240" w:lineRule="auto"/>
      </w:pPr>
      <w:r w:rsidRPr="006F132E">
        <w:rPr>
          <w:u w:val="single"/>
        </w:rPr>
        <w:t>Position Pool ID</w:t>
      </w:r>
      <w:r>
        <w:t>: Required for all (only) Temporary positions used with funding (See Position Pool Table for more information.)</w:t>
      </w:r>
    </w:p>
    <w:p w14:paraId="236A6269" w14:textId="77777777" w:rsidR="00AA07CC" w:rsidRDefault="00AA07CC" w:rsidP="00AA07CC">
      <w:pPr>
        <w:spacing w:after="0" w:line="240" w:lineRule="auto"/>
      </w:pPr>
      <w:r w:rsidRPr="006F132E">
        <w:rPr>
          <w:u w:val="single"/>
        </w:rPr>
        <w:t>Pre-Encumbrance Indicator</w:t>
      </w:r>
      <w:r>
        <w:t>: None – defaults</w:t>
      </w:r>
    </w:p>
    <w:p w14:paraId="434E2BA3" w14:textId="77777777" w:rsidR="00AA07CC" w:rsidRDefault="00AA07CC" w:rsidP="00AA07CC">
      <w:pPr>
        <w:spacing w:after="0" w:line="240" w:lineRule="auto"/>
      </w:pPr>
      <w:r w:rsidRPr="006F132E">
        <w:rPr>
          <w:u w:val="single"/>
        </w:rPr>
        <w:t>Calc Group (Flex Service)</w:t>
      </w:r>
      <w:r w:rsidRPr="006F132E">
        <w:t xml:space="preserve">: </w:t>
      </w:r>
      <w:r>
        <w:t xml:space="preserve"> N/A</w:t>
      </w:r>
    </w:p>
    <w:p w14:paraId="28ECEFB9" w14:textId="77777777" w:rsidR="00AA07CC" w:rsidRDefault="00AA07CC" w:rsidP="00AA07CC">
      <w:pPr>
        <w:spacing w:after="0" w:line="240" w:lineRule="auto"/>
      </w:pPr>
      <w:r w:rsidRPr="006F132E">
        <w:rPr>
          <w:u w:val="single"/>
        </w:rPr>
        <w:t>Encumber Salary Options</w:t>
      </w:r>
      <w:r>
        <w:t>: Salary Step – defaults- N/A</w:t>
      </w:r>
      <w:r>
        <w:tab/>
      </w:r>
    </w:p>
    <w:p w14:paraId="24B54814" w14:textId="77777777" w:rsidR="00AA07CC" w:rsidRDefault="00AA07CC" w:rsidP="00AA07CC">
      <w:pPr>
        <w:spacing w:after="0" w:line="240" w:lineRule="auto"/>
      </w:pPr>
      <w:r w:rsidRPr="006F132E">
        <w:rPr>
          <w:u w:val="single"/>
        </w:rPr>
        <w:t>Academic Rank</w:t>
      </w:r>
      <w:r>
        <w:t>: N/A</w:t>
      </w:r>
    </w:p>
    <w:p w14:paraId="599ADFC3" w14:textId="77777777" w:rsidR="00AA07CC" w:rsidRDefault="00AA07CC" w:rsidP="00AA07CC">
      <w:pPr>
        <w:spacing w:after="0" w:line="240" w:lineRule="auto"/>
      </w:pPr>
      <w:r w:rsidRPr="006F132E">
        <w:rPr>
          <w:u w:val="single"/>
        </w:rPr>
        <w:t>Classified Indicator</w:t>
      </w:r>
      <w:r>
        <w:t>: N/A defaults Unclassified</w:t>
      </w:r>
    </w:p>
    <w:p w14:paraId="25871408" w14:textId="77777777" w:rsidR="00AA07CC" w:rsidRDefault="00AA07CC" w:rsidP="00AA07CC">
      <w:pPr>
        <w:spacing w:after="0" w:line="240" w:lineRule="auto"/>
      </w:pPr>
      <w:r w:rsidRPr="006F132E">
        <w:rPr>
          <w:u w:val="single"/>
        </w:rPr>
        <w:t>FTE</w:t>
      </w:r>
      <w:r>
        <w:t>: Defaults using Standard Hours (modification)</w:t>
      </w:r>
    </w:p>
    <w:p w14:paraId="4A1848BA" w14:textId="77777777" w:rsidR="00AA07CC" w:rsidRDefault="00AA07CC" w:rsidP="00AA07CC">
      <w:pPr>
        <w:spacing w:after="0" w:line="240" w:lineRule="auto"/>
      </w:pPr>
      <w:r w:rsidRPr="006F132E">
        <w:rPr>
          <w:u w:val="single"/>
        </w:rPr>
        <w:lastRenderedPageBreak/>
        <w:t>Adds to FTE Actual Count</w:t>
      </w:r>
      <w:r>
        <w:t>: Checked on for Regular Position (not Affiliate or Temporary)</w:t>
      </w:r>
    </w:p>
    <w:p w14:paraId="20AAEEE6" w14:textId="77777777" w:rsidR="00AA07CC" w:rsidRDefault="00AA07CC" w:rsidP="00AA07CC">
      <w:pPr>
        <w:spacing w:after="0" w:line="240" w:lineRule="auto"/>
      </w:pPr>
      <w:r>
        <w:tab/>
      </w:r>
      <w:r>
        <w:tab/>
      </w:r>
    </w:p>
    <w:p w14:paraId="589BB389" w14:textId="77777777" w:rsidR="00AA07CC" w:rsidRPr="00757C28" w:rsidRDefault="00AA07CC" w:rsidP="00AA07CC">
      <w:pPr>
        <w:pStyle w:val="Heading3"/>
      </w:pPr>
      <w:bookmarkStart w:id="52" w:name="_Toc165332487"/>
      <w:r w:rsidRPr="00757C28">
        <w:t>Budget and Incumbents</w:t>
      </w:r>
      <w:bookmarkEnd w:id="52"/>
    </w:p>
    <w:p w14:paraId="684381A2" w14:textId="77777777" w:rsidR="00AA07CC" w:rsidRDefault="00AA07CC" w:rsidP="00AA07CC">
      <w:pPr>
        <w:tabs>
          <w:tab w:val="left" w:pos="180"/>
        </w:tabs>
        <w:spacing w:after="0" w:line="240" w:lineRule="auto"/>
      </w:pPr>
      <w:r w:rsidRPr="009C0712">
        <w:rPr>
          <w:u w:val="single"/>
        </w:rPr>
        <w:t>Current Budget</w:t>
      </w:r>
      <w:r>
        <w:t>:  Values are not stored in HR/Pay</w:t>
      </w:r>
    </w:p>
    <w:p w14:paraId="00D10F27" w14:textId="77777777" w:rsidR="00AA07CC" w:rsidRDefault="00AA07CC" w:rsidP="00AA07CC">
      <w:pPr>
        <w:tabs>
          <w:tab w:val="left" w:pos="180"/>
        </w:tabs>
        <w:spacing w:after="0" w:line="240" w:lineRule="auto"/>
      </w:pPr>
      <w:r w:rsidRPr="009C0712">
        <w:rPr>
          <w:u w:val="single"/>
        </w:rPr>
        <w:t>Current Incumbents</w:t>
      </w:r>
      <w:r>
        <w:t>: If filled as of “today</w:t>
      </w:r>
      <w:r w:rsidR="00BC524D">
        <w:t>,”</w:t>
      </w:r>
      <w:r>
        <w:t xml:space="preserve"> you may click on Job Data hyperlink to go to Job Data</w:t>
      </w:r>
    </w:p>
    <w:p w14:paraId="6F3F02D6" w14:textId="77777777" w:rsidR="00AA07CC" w:rsidRDefault="00AA07CC" w:rsidP="00AA07CC">
      <w:pPr>
        <w:tabs>
          <w:tab w:val="left" w:pos="180"/>
        </w:tabs>
        <w:spacing w:after="0" w:line="240" w:lineRule="auto"/>
      </w:pPr>
    </w:p>
    <w:p w14:paraId="5F5CCA5F" w14:textId="77777777" w:rsidR="00AA07CC" w:rsidRPr="00117573" w:rsidRDefault="00AA07CC" w:rsidP="00AA07CC">
      <w:pPr>
        <w:pStyle w:val="Heading2"/>
        <w:rPr>
          <w:rFonts w:ascii="Calibri" w:hAnsi="Calibri" w:cs="Calibri"/>
        </w:rPr>
      </w:pPr>
      <w:bookmarkStart w:id="53" w:name="_Toc165332488"/>
      <w:r w:rsidRPr="00117573">
        <w:rPr>
          <w:rFonts w:ascii="Calibri" w:hAnsi="Calibri" w:cs="Calibri"/>
        </w:rPr>
        <w:t>KU Update Position Attributes</w:t>
      </w:r>
      <w:bookmarkEnd w:id="53"/>
    </w:p>
    <w:p w14:paraId="05CC82D8" w14:textId="77777777" w:rsidR="00AA07CC" w:rsidRPr="00117573" w:rsidRDefault="00AA07CC" w:rsidP="00AA07CC">
      <w:pPr>
        <w:spacing w:after="0" w:line="240" w:lineRule="auto"/>
        <w:rPr>
          <w:rFonts w:cs="Calibri"/>
        </w:rPr>
      </w:pPr>
      <w:r w:rsidRPr="00117573">
        <w:rPr>
          <w:rFonts w:cs="Calibri"/>
        </w:rPr>
        <w:t>Displays data from other pages.</w:t>
      </w:r>
    </w:p>
    <w:p w14:paraId="11C45444" w14:textId="77777777" w:rsidR="00AA07CC" w:rsidRPr="00117573" w:rsidRDefault="00AA07CC" w:rsidP="00AA07CC">
      <w:pPr>
        <w:spacing w:after="0" w:line="240" w:lineRule="auto"/>
        <w:rPr>
          <w:rFonts w:cs="Calibri"/>
        </w:rPr>
      </w:pPr>
      <w:r w:rsidRPr="00117573">
        <w:rPr>
          <w:rFonts w:cs="Calibri"/>
        </w:rPr>
        <w:t>Used to track Attributes by 3 types</w:t>
      </w:r>
    </w:p>
    <w:p w14:paraId="33E1663B" w14:textId="77777777" w:rsidR="00AA07CC" w:rsidRPr="00117573" w:rsidRDefault="00AA07CC" w:rsidP="00AA07CC">
      <w:pPr>
        <w:spacing w:after="0" w:line="240" w:lineRule="auto"/>
        <w:rPr>
          <w:rFonts w:cs="Calibri"/>
        </w:rPr>
      </w:pPr>
      <w:r w:rsidRPr="00117573">
        <w:rPr>
          <w:rFonts w:cs="Calibri"/>
          <w:u w:val="single"/>
        </w:rPr>
        <w:t>Special</w:t>
      </w:r>
      <w:r w:rsidRPr="00117573">
        <w:rPr>
          <w:rFonts w:cs="Calibri"/>
        </w:rPr>
        <w:t xml:space="preserve">: Used for coding positions that have an employment condition impact such as Serve at the Pleasure of, Limited Term, Acting, Interim, </w:t>
      </w:r>
      <w:r w:rsidR="00827BFE" w:rsidRPr="00117573">
        <w:rPr>
          <w:rFonts w:cs="Calibri"/>
        </w:rPr>
        <w:t>Contingent upon funding and Review Date (Chairs, etc.)</w:t>
      </w:r>
    </w:p>
    <w:p w14:paraId="691BC1BE" w14:textId="77777777" w:rsidR="00AA07CC" w:rsidRPr="00117573" w:rsidRDefault="00AA07CC" w:rsidP="00AA07CC">
      <w:pPr>
        <w:spacing w:after="0" w:line="240" w:lineRule="auto"/>
        <w:rPr>
          <w:rFonts w:cs="Calibri"/>
        </w:rPr>
      </w:pPr>
      <w:r w:rsidRPr="00117573">
        <w:rPr>
          <w:rFonts w:cs="Calibri"/>
          <w:u w:val="single"/>
        </w:rPr>
        <w:t>Designated</w:t>
      </w:r>
      <w:r w:rsidRPr="00117573">
        <w:rPr>
          <w:rFonts w:cs="Calibri"/>
        </w:rPr>
        <w:t>: Commercial driver’s license, State of KS Substantial Interest, Inclement Weather, Required Trainings etc.)</w:t>
      </w:r>
    </w:p>
    <w:p w14:paraId="68E48DD5" w14:textId="77777777" w:rsidR="00827BFE" w:rsidRPr="00117573" w:rsidRDefault="00827BFE" w:rsidP="00827BFE">
      <w:pPr>
        <w:spacing w:after="0"/>
        <w:ind w:left="720"/>
        <w:rPr>
          <w:rFonts w:cs="Calibri"/>
        </w:rPr>
      </w:pPr>
      <w:r w:rsidRPr="00117573">
        <w:rPr>
          <w:rFonts w:cs="Calibri"/>
        </w:rPr>
        <w:t>These are conditions that can be used for termination and the Notice of Non-Reappointment policy does not apply. These conditions do not override the tenure portion of a faculty appointment.</w:t>
      </w:r>
    </w:p>
    <w:p w14:paraId="23220F3B" w14:textId="77777777" w:rsidR="00AA07CC" w:rsidRPr="00117573" w:rsidRDefault="00AA07CC" w:rsidP="00827BFE">
      <w:pPr>
        <w:rPr>
          <w:rFonts w:cs="Calibri"/>
          <w:u w:val="single"/>
        </w:rPr>
      </w:pPr>
      <w:r w:rsidRPr="00117573">
        <w:rPr>
          <w:rFonts w:cs="Calibri"/>
          <w:u w:val="single"/>
        </w:rPr>
        <w:t>Contact</w:t>
      </w:r>
      <w:r w:rsidRPr="00117573">
        <w:rPr>
          <w:rFonts w:cs="Calibri"/>
        </w:rPr>
        <w:t xml:space="preserve">: </w:t>
      </w:r>
      <w:r w:rsidR="00827BFE" w:rsidRPr="00117573">
        <w:rPr>
          <w:rFonts w:cs="Calibri"/>
        </w:rPr>
        <w:t xml:space="preserve">Not used - </w:t>
      </w:r>
      <w:r w:rsidRPr="00117573">
        <w:rPr>
          <w:rFonts w:cs="Calibri"/>
        </w:rPr>
        <w:t xml:space="preserve">May be used for </w:t>
      </w:r>
      <w:r w:rsidR="00827BFE" w:rsidRPr="00117573">
        <w:rPr>
          <w:rFonts w:cs="Calibri"/>
        </w:rPr>
        <w:t>personnel-related</w:t>
      </w:r>
      <w:r w:rsidRPr="00117573">
        <w:rPr>
          <w:rFonts w:cs="Calibri"/>
        </w:rPr>
        <w:t xml:space="preserve"> mailings and other types of contact listings.</w:t>
      </w:r>
    </w:p>
    <w:p w14:paraId="6CAEFEA8" w14:textId="77777777" w:rsidR="00AA07CC" w:rsidRPr="00117573" w:rsidRDefault="00AA07CC" w:rsidP="00AA07CC">
      <w:pPr>
        <w:tabs>
          <w:tab w:val="left" w:pos="180"/>
        </w:tabs>
        <w:spacing w:after="0" w:line="240" w:lineRule="auto"/>
        <w:rPr>
          <w:rFonts w:cs="Calibri"/>
        </w:rPr>
      </w:pPr>
    </w:p>
    <w:p w14:paraId="106C6407" w14:textId="77777777" w:rsidR="00AA07CC" w:rsidRPr="00117573" w:rsidRDefault="00AA07CC" w:rsidP="00AA07CC">
      <w:pPr>
        <w:pStyle w:val="Heading2"/>
        <w:rPr>
          <w:rFonts w:ascii="Calibri" w:hAnsi="Calibri" w:cs="Calibri"/>
        </w:rPr>
      </w:pPr>
      <w:bookmarkStart w:id="54" w:name="_Toc401300147"/>
      <w:bookmarkStart w:id="55" w:name="_Toc401300432"/>
      <w:bookmarkStart w:id="56" w:name="_Toc401307687"/>
      <w:bookmarkStart w:id="57" w:name="_Toc401307747"/>
      <w:bookmarkStart w:id="58" w:name="_Toc3322274"/>
      <w:bookmarkStart w:id="59" w:name="_Toc3322827"/>
      <w:bookmarkStart w:id="60" w:name="_Toc165332489"/>
      <w:r w:rsidRPr="00117573">
        <w:rPr>
          <w:rFonts w:ascii="Calibri" w:hAnsi="Calibri" w:cs="Calibri"/>
        </w:rPr>
        <w:t>Position History</w:t>
      </w:r>
      <w:bookmarkEnd w:id="54"/>
      <w:bookmarkEnd w:id="55"/>
      <w:bookmarkEnd w:id="56"/>
      <w:bookmarkEnd w:id="57"/>
      <w:bookmarkEnd w:id="58"/>
      <w:bookmarkEnd w:id="59"/>
      <w:bookmarkEnd w:id="60"/>
      <w:r w:rsidRPr="00117573">
        <w:rPr>
          <w:rFonts w:ascii="Calibri" w:hAnsi="Calibri" w:cs="Calibri"/>
        </w:rPr>
        <w:t xml:space="preserve"> </w:t>
      </w:r>
    </w:p>
    <w:p w14:paraId="294610B9" w14:textId="77777777" w:rsidR="00AA07CC" w:rsidRPr="00117573" w:rsidRDefault="00AA07CC" w:rsidP="00AA07CC">
      <w:pPr>
        <w:rPr>
          <w:rFonts w:cs="Calibri"/>
        </w:rPr>
      </w:pPr>
      <w:r w:rsidRPr="00117573">
        <w:rPr>
          <w:rFonts w:cs="Calibri"/>
        </w:rPr>
        <w:t>Provides current and historical incumbent data.</w:t>
      </w:r>
    </w:p>
    <w:p w14:paraId="7FFC5B2D" w14:textId="77777777" w:rsidR="00AA07CC" w:rsidRPr="00117573" w:rsidRDefault="00AA07CC" w:rsidP="00AA07CC">
      <w:pPr>
        <w:pStyle w:val="Heading2"/>
        <w:rPr>
          <w:rFonts w:ascii="Calibri" w:hAnsi="Calibri" w:cs="Calibri"/>
        </w:rPr>
      </w:pPr>
      <w:bookmarkStart w:id="61" w:name="_Toc165332490"/>
      <w:r w:rsidRPr="00117573">
        <w:rPr>
          <w:rFonts w:ascii="Calibri" w:hAnsi="Calibri" w:cs="Calibri"/>
        </w:rPr>
        <w:t>Position Summary</w:t>
      </w:r>
      <w:bookmarkEnd w:id="61"/>
      <w:r w:rsidRPr="00117573">
        <w:rPr>
          <w:rFonts w:ascii="Calibri" w:hAnsi="Calibri" w:cs="Calibri"/>
        </w:rPr>
        <w:t xml:space="preserve"> </w:t>
      </w:r>
    </w:p>
    <w:p w14:paraId="0F42C29D" w14:textId="77777777" w:rsidR="00AA07CC" w:rsidRPr="00117573" w:rsidRDefault="00AA07CC" w:rsidP="00AA07CC">
      <w:pPr>
        <w:rPr>
          <w:rFonts w:cs="Calibri"/>
        </w:rPr>
      </w:pPr>
      <w:r w:rsidRPr="00117573">
        <w:rPr>
          <w:rFonts w:cs="Calibri"/>
        </w:rPr>
        <w:t>Provides current and historical display in row format of the various position rows.</w:t>
      </w:r>
    </w:p>
    <w:p w14:paraId="0F30BEDB" w14:textId="77777777" w:rsidR="00AA07CC" w:rsidRPr="00117573" w:rsidRDefault="00AA07CC" w:rsidP="00AA07CC">
      <w:pPr>
        <w:pStyle w:val="Heading2"/>
        <w:rPr>
          <w:rFonts w:ascii="Calibri" w:hAnsi="Calibri" w:cs="Calibri"/>
        </w:rPr>
      </w:pPr>
      <w:bookmarkStart w:id="62" w:name="_Toc401300149"/>
      <w:bookmarkStart w:id="63" w:name="_Toc401300434"/>
      <w:bookmarkStart w:id="64" w:name="_Toc401307689"/>
      <w:bookmarkStart w:id="65" w:name="_Toc401307749"/>
      <w:bookmarkStart w:id="66" w:name="_Toc3322276"/>
      <w:bookmarkStart w:id="67" w:name="_Toc3322829"/>
      <w:bookmarkStart w:id="68" w:name="_Toc165332491"/>
      <w:r w:rsidRPr="00117573">
        <w:rPr>
          <w:rFonts w:ascii="Calibri" w:hAnsi="Calibri" w:cs="Calibri"/>
        </w:rPr>
        <w:t>Vacant Budgeted Positions</w:t>
      </w:r>
      <w:bookmarkEnd w:id="62"/>
      <w:bookmarkEnd w:id="63"/>
      <w:bookmarkEnd w:id="64"/>
      <w:bookmarkEnd w:id="65"/>
      <w:bookmarkEnd w:id="66"/>
      <w:bookmarkEnd w:id="67"/>
      <w:bookmarkEnd w:id="68"/>
    </w:p>
    <w:p w14:paraId="5C16856A" w14:textId="77777777" w:rsidR="00AA07CC" w:rsidRPr="00117573" w:rsidRDefault="00AA07CC" w:rsidP="00AA07CC">
      <w:pPr>
        <w:rPr>
          <w:rFonts w:cs="Calibri"/>
        </w:rPr>
      </w:pPr>
      <w:r w:rsidRPr="00117573">
        <w:rPr>
          <w:rFonts w:cs="Calibri"/>
        </w:rPr>
        <w:t>Provides a list of positions currently not filled but have had funding established</w:t>
      </w:r>
      <w:r w:rsidR="00BC524D" w:rsidRPr="00117573">
        <w:rPr>
          <w:rFonts w:cs="Calibri"/>
        </w:rPr>
        <w:t xml:space="preserve">. </w:t>
      </w:r>
      <w:r w:rsidRPr="00117573">
        <w:rPr>
          <w:rFonts w:cs="Calibri"/>
        </w:rPr>
        <w:t>This has no relationship to the amounts or allocations in the university budget system.</w:t>
      </w:r>
    </w:p>
    <w:p w14:paraId="670913A4" w14:textId="77777777" w:rsidR="00827BFE" w:rsidRPr="00117573" w:rsidRDefault="00827BFE" w:rsidP="00827BFE">
      <w:pPr>
        <w:rPr>
          <w:rFonts w:cs="Calibri"/>
        </w:rPr>
      </w:pPr>
      <w:r w:rsidRPr="00117573">
        <w:rPr>
          <w:rFonts w:cs="Calibri"/>
        </w:rPr>
        <w:t>Recommendation: Use the OAC&gt;Human Resources&gt;Employment&gt;Position Management dashboard which will show current and future data entered into HR/Pay as of the day before to assist with assignment.</w:t>
      </w:r>
    </w:p>
    <w:p w14:paraId="62435624" w14:textId="77777777" w:rsidR="00AA07CC" w:rsidRPr="00117573" w:rsidRDefault="00AA07CC" w:rsidP="00AA07CC">
      <w:pPr>
        <w:pStyle w:val="Heading2"/>
        <w:rPr>
          <w:rFonts w:ascii="Calibri" w:hAnsi="Calibri" w:cs="Calibri"/>
        </w:rPr>
      </w:pPr>
      <w:bookmarkStart w:id="69" w:name="_Toc401300148"/>
      <w:bookmarkStart w:id="70" w:name="_Toc401300433"/>
      <w:bookmarkStart w:id="71" w:name="_Toc401307688"/>
      <w:bookmarkStart w:id="72" w:name="_Toc401307748"/>
      <w:bookmarkStart w:id="73" w:name="_Toc3322275"/>
      <w:bookmarkStart w:id="74" w:name="_Toc3322828"/>
      <w:bookmarkStart w:id="75" w:name="_Toc165332492"/>
      <w:r w:rsidRPr="00117573">
        <w:rPr>
          <w:rFonts w:ascii="Calibri" w:hAnsi="Calibri" w:cs="Calibri"/>
        </w:rPr>
        <w:t>Budget Status</w:t>
      </w:r>
      <w:bookmarkEnd w:id="69"/>
      <w:bookmarkEnd w:id="70"/>
      <w:bookmarkEnd w:id="71"/>
      <w:bookmarkEnd w:id="72"/>
      <w:bookmarkEnd w:id="73"/>
      <w:bookmarkEnd w:id="74"/>
      <w:bookmarkEnd w:id="75"/>
    </w:p>
    <w:p w14:paraId="4C4C7B91" w14:textId="77777777" w:rsidR="00AA07CC" w:rsidRPr="00117573" w:rsidRDefault="00AA07CC" w:rsidP="00AA07CC">
      <w:pPr>
        <w:rPr>
          <w:rFonts w:cs="Calibri"/>
        </w:rPr>
      </w:pPr>
      <w:r w:rsidRPr="00117573">
        <w:rPr>
          <w:rFonts w:cs="Calibri"/>
        </w:rPr>
        <w:t>As we do not have budgeted data in the system this just displays system current calculated annual amounts * not accurate for those on less than 12-month appointments.</w:t>
      </w:r>
    </w:p>
    <w:p w14:paraId="2D2D575F" w14:textId="77777777" w:rsidR="00AA07CC" w:rsidRPr="00117573" w:rsidRDefault="00AA07CC" w:rsidP="00AA07CC">
      <w:pPr>
        <w:rPr>
          <w:rFonts w:cs="Calibri"/>
        </w:rPr>
      </w:pPr>
    </w:p>
    <w:p w14:paraId="3F7DAE5B" w14:textId="77777777" w:rsidR="00AA07CC" w:rsidRPr="00117573" w:rsidRDefault="00827BFE" w:rsidP="001B0430">
      <w:pPr>
        <w:pStyle w:val="Heading1"/>
        <w:rPr>
          <w:rStyle w:val="Heading2Char"/>
          <w:rFonts w:ascii="Calibri" w:eastAsia="Calibri" w:hAnsi="Calibri" w:cs="Calibri"/>
          <w:b/>
          <w:bCs/>
          <w:iCs w:val="0"/>
          <w:sz w:val="32"/>
          <w:szCs w:val="32"/>
        </w:rPr>
      </w:pPr>
      <w:r w:rsidRPr="00117573">
        <w:rPr>
          <w:rStyle w:val="Heading2Char"/>
          <w:rFonts w:ascii="Calibri" w:eastAsia="Calibri" w:hAnsi="Calibri" w:cs="Calibri"/>
          <w:b/>
          <w:bCs/>
          <w:iCs w:val="0"/>
          <w:sz w:val="32"/>
          <w:szCs w:val="32"/>
        </w:rPr>
        <w:br w:type="page"/>
      </w:r>
      <w:bookmarkStart w:id="76" w:name="_Toc165332493"/>
      <w:r w:rsidR="00AA07CC" w:rsidRPr="00117573">
        <w:rPr>
          <w:rStyle w:val="Heading2Char"/>
          <w:rFonts w:ascii="Calibri" w:eastAsia="Calibri" w:hAnsi="Calibri" w:cs="Calibri"/>
          <w:b/>
          <w:bCs/>
          <w:iCs w:val="0"/>
          <w:sz w:val="32"/>
          <w:szCs w:val="32"/>
        </w:rPr>
        <w:lastRenderedPageBreak/>
        <w:t>Funding</w:t>
      </w:r>
      <w:bookmarkEnd w:id="76"/>
    </w:p>
    <w:p w14:paraId="5396A08A" w14:textId="77777777" w:rsidR="00827BFE" w:rsidRPr="00117573" w:rsidRDefault="00827BFE" w:rsidP="001B0430">
      <w:pPr>
        <w:pStyle w:val="Heading2"/>
        <w:rPr>
          <w:rFonts w:ascii="Calibri" w:hAnsi="Calibri" w:cs="Calibri"/>
        </w:rPr>
      </w:pPr>
      <w:bookmarkStart w:id="77" w:name="_Toc156259984"/>
      <w:bookmarkStart w:id="78" w:name="_Toc165332494"/>
      <w:bookmarkEnd w:id="1"/>
      <w:bookmarkEnd w:id="2"/>
      <w:bookmarkEnd w:id="3"/>
      <w:bookmarkEnd w:id="4"/>
      <w:bookmarkEnd w:id="6"/>
      <w:bookmarkEnd w:id="7"/>
      <w:r w:rsidRPr="00117573">
        <w:rPr>
          <w:rFonts w:ascii="Calibri" w:hAnsi="Calibri" w:cs="Calibri"/>
        </w:rPr>
        <w:t>Funding Review Chart</w:t>
      </w:r>
      <w:bookmarkEnd w:id="77"/>
      <w:bookmarkEnd w:id="78"/>
    </w:p>
    <w:p w14:paraId="5499B2E9" w14:textId="121ECC5D" w:rsidR="00827BFE" w:rsidRPr="00117573" w:rsidRDefault="00772722" w:rsidP="001B0430">
      <w:pPr>
        <w:rPr>
          <w:rStyle w:val="Heading2Char"/>
          <w:rFonts w:ascii="Calibri" w:eastAsia="Calibri" w:hAnsi="Calibri" w:cs="Calibri"/>
        </w:rPr>
      </w:pPr>
      <w:r>
        <w:rPr>
          <w:noProof/>
        </w:rPr>
        <w:drawing>
          <wp:inline distT="0" distB="0" distL="0" distR="0" wp14:anchorId="5FB9FA62" wp14:editId="2CB72E34">
            <wp:extent cx="6584950" cy="5505450"/>
            <wp:effectExtent l="0" t="0" r="0" b="0"/>
            <wp:docPr id="9" name="Picture 1" descr="person funding connec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person funding connection di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0" cy="5505450"/>
                    </a:xfrm>
                    <a:prstGeom prst="rect">
                      <a:avLst/>
                    </a:prstGeom>
                    <a:noFill/>
                    <a:ln>
                      <a:noFill/>
                    </a:ln>
                  </pic:spPr>
                </pic:pic>
              </a:graphicData>
            </a:graphic>
          </wp:inline>
        </w:drawing>
      </w:r>
      <w:r w:rsidR="00827BFE" w:rsidRPr="00C96C8D">
        <w:rPr>
          <w:rStyle w:val="Heading1Char"/>
          <w:rFonts w:eastAsia="Calibri"/>
          <w:b w:val="0"/>
        </w:rPr>
        <w:t xml:space="preserve"> </w:t>
      </w:r>
      <w:r w:rsidR="00827BFE">
        <w:br w:type="page"/>
      </w:r>
      <w:r w:rsidR="00827BFE" w:rsidRPr="00117573">
        <w:rPr>
          <w:rStyle w:val="Heading2Char"/>
          <w:rFonts w:ascii="Calibri" w:eastAsia="Calibri" w:hAnsi="Calibri" w:cs="Calibri"/>
        </w:rPr>
        <w:lastRenderedPageBreak/>
        <w:t>KU Department CF</w:t>
      </w:r>
    </w:p>
    <w:p w14:paraId="27717A40" w14:textId="77777777" w:rsidR="00827BFE" w:rsidRPr="00117573" w:rsidRDefault="007D7BF3" w:rsidP="00827BFE">
      <w:pPr>
        <w:spacing w:after="0" w:line="240" w:lineRule="auto"/>
        <w:rPr>
          <w:rFonts w:cs="Calibri"/>
          <w:color w:val="000000"/>
        </w:rPr>
      </w:pPr>
      <w:r w:rsidRPr="00117573">
        <w:rPr>
          <w:rFonts w:cs="Calibri"/>
          <w:color w:val="000000"/>
        </w:rPr>
        <w:t>Used</w:t>
      </w:r>
      <w:r w:rsidR="00827BFE" w:rsidRPr="00117573">
        <w:rPr>
          <w:rFonts w:cs="Calibri"/>
          <w:color w:val="000000"/>
        </w:rPr>
        <w:t xml:space="preserve"> for tracking and reporting expenses</w:t>
      </w:r>
      <w:r w:rsidR="00BC524D" w:rsidRPr="00117573">
        <w:rPr>
          <w:rFonts w:cs="Calibri"/>
          <w:color w:val="000000"/>
        </w:rPr>
        <w:t xml:space="preserve">. </w:t>
      </w:r>
      <w:r w:rsidR="00827BFE" w:rsidRPr="00117573">
        <w:rPr>
          <w:rFonts w:cs="Calibri"/>
          <w:color w:val="000000"/>
        </w:rPr>
        <w:t>Also known as Cost Centers</w:t>
      </w:r>
      <w:r w:rsidR="00BC524D" w:rsidRPr="00117573">
        <w:rPr>
          <w:rFonts w:cs="Calibri"/>
          <w:color w:val="000000"/>
        </w:rPr>
        <w:t xml:space="preserve">. </w:t>
      </w:r>
      <w:r w:rsidR="00827BFE" w:rsidRPr="00117573">
        <w:rPr>
          <w:rFonts w:cs="Calibri"/>
          <w:color w:val="000000"/>
        </w:rPr>
        <w:t>DeptIDs with payroll will be the only organizational units included in HR/Pay</w:t>
      </w:r>
      <w:r w:rsidR="00BC524D" w:rsidRPr="00117573">
        <w:rPr>
          <w:rFonts w:cs="Calibri"/>
          <w:color w:val="000000"/>
        </w:rPr>
        <w:t xml:space="preserve">. </w:t>
      </w:r>
      <w:r w:rsidR="00827BFE" w:rsidRPr="00117573">
        <w:rPr>
          <w:rFonts w:cs="Calibri"/>
          <w:color w:val="000000"/>
        </w:rPr>
        <w:t xml:space="preserve">Created and approved by Budget Office. “Descr” field must match Financials naming convention. “Department” is “true HR” department. </w:t>
      </w:r>
    </w:p>
    <w:p w14:paraId="476BA86A" w14:textId="77777777" w:rsidR="00827BFE" w:rsidRPr="00117573" w:rsidRDefault="00827BFE" w:rsidP="00827BFE">
      <w:pPr>
        <w:spacing w:after="0" w:line="240" w:lineRule="auto"/>
        <w:rPr>
          <w:rFonts w:cs="Calibri"/>
          <w:color w:val="000000"/>
        </w:rPr>
      </w:pPr>
    </w:p>
    <w:p w14:paraId="0828C912" w14:textId="77777777" w:rsidR="00827BFE" w:rsidRPr="00117573" w:rsidRDefault="00827BFE" w:rsidP="00827BFE">
      <w:pPr>
        <w:spacing w:after="0" w:line="240" w:lineRule="auto"/>
        <w:rPr>
          <w:rFonts w:cs="Calibri"/>
          <w:color w:val="000000"/>
        </w:rPr>
      </w:pPr>
      <w:r w:rsidRPr="00117573">
        <w:rPr>
          <w:rFonts w:cs="Calibri"/>
          <w:color w:val="000000"/>
        </w:rPr>
        <w:t>If the DEPT ID is active in HR/Pay it is eligible to be used for payroll expenditures.</w:t>
      </w:r>
    </w:p>
    <w:p w14:paraId="1FB673DC" w14:textId="77777777" w:rsidR="00827BFE" w:rsidRPr="00117573" w:rsidRDefault="00827BFE" w:rsidP="00827BFE">
      <w:pPr>
        <w:spacing w:after="0" w:line="240" w:lineRule="auto"/>
        <w:rPr>
          <w:rFonts w:cs="Calibri"/>
          <w:color w:val="000000"/>
        </w:rPr>
      </w:pPr>
    </w:p>
    <w:p w14:paraId="35877ADE" w14:textId="77777777" w:rsidR="00827BFE" w:rsidRPr="00117573" w:rsidRDefault="00827BFE" w:rsidP="00827BFE">
      <w:pPr>
        <w:pStyle w:val="Heading2"/>
        <w:rPr>
          <w:rFonts w:ascii="Calibri" w:hAnsi="Calibri" w:cs="Calibri"/>
        </w:rPr>
      </w:pPr>
      <w:bookmarkStart w:id="79" w:name="_Toc165332495"/>
      <w:r w:rsidRPr="00117573">
        <w:rPr>
          <w:rFonts w:ascii="Calibri" w:hAnsi="Calibri" w:cs="Calibri"/>
        </w:rPr>
        <w:t>KU Fund Code CF</w:t>
      </w:r>
      <w:bookmarkEnd w:id="79"/>
    </w:p>
    <w:p w14:paraId="2981561D" w14:textId="77777777" w:rsidR="00827BFE" w:rsidRPr="00117573" w:rsidRDefault="00827BFE" w:rsidP="00827BFE">
      <w:pPr>
        <w:rPr>
          <w:rFonts w:cs="Calibri"/>
        </w:rPr>
      </w:pPr>
      <w:r w:rsidRPr="00117573">
        <w:rPr>
          <w:rFonts w:cs="Calibri"/>
        </w:rPr>
        <w:t>Authorized by Finance Services and Budget Office . Entry by HR/Pay.</w:t>
      </w:r>
    </w:p>
    <w:p w14:paraId="61D16A9A" w14:textId="77777777" w:rsidR="00827BFE" w:rsidRPr="00117573" w:rsidRDefault="00827BFE" w:rsidP="00827BFE">
      <w:pPr>
        <w:rPr>
          <w:rFonts w:cs="Calibri"/>
        </w:rPr>
      </w:pPr>
      <w:r w:rsidRPr="00117573">
        <w:rPr>
          <w:rFonts w:cs="Calibri"/>
        </w:rPr>
        <w:t>Work-study fund 709 is to only be used on W pools for earnings, department funds must pay all deductions and taxes.</w:t>
      </w:r>
    </w:p>
    <w:p w14:paraId="39F38E81" w14:textId="77777777" w:rsidR="007D7BF3" w:rsidRPr="00117573" w:rsidRDefault="007D7BF3" w:rsidP="007D7BF3">
      <w:pPr>
        <w:rPr>
          <w:rFonts w:cs="Calibri"/>
        </w:rPr>
      </w:pPr>
      <w:r w:rsidRPr="00117573">
        <w:rPr>
          <w:rFonts w:cs="Calibri"/>
        </w:rPr>
        <w:t>Reimbursable funds are 725 (KUEA) and 8XX (KUMC or KBOR reimbursable). Marked KU Reimbursable</w:t>
      </w:r>
    </w:p>
    <w:p w14:paraId="4FAECEAB" w14:textId="77777777" w:rsidR="007D7BF3" w:rsidRPr="00117573" w:rsidRDefault="007D7BF3" w:rsidP="007D7BF3">
      <w:pPr>
        <w:rPr>
          <w:rFonts w:cs="Calibri"/>
          <w:color w:val="000000"/>
        </w:rPr>
      </w:pPr>
      <w:r w:rsidRPr="00117573">
        <w:rPr>
          <w:rFonts w:cs="Calibri"/>
          <w:color w:val="000000"/>
        </w:rPr>
        <w:t>Funds that are 8XX reimbursable with other state agencies (i.e., KUMC and KBOR) the DEPT ID (Cost Center) must begin with 15103XX and are assigned by the Payroll Office.</w:t>
      </w:r>
    </w:p>
    <w:p w14:paraId="003B4DDE" w14:textId="77777777" w:rsidR="007D7BF3" w:rsidRPr="00117573" w:rsidRDefault="007D7BF3" w:rsidP="007D7BF3">
      <w:pPr>
        <w:rPr>
          <w:rFonts w:cs="Calibri"/>
          <w:color w:val="000000"/>
        </w:rPr>
      </w:pPr>
      <w:r w:rsidRPr="00117573">
        <w:rPr>
          <w:rFonts w:cs="Calibri"/>
          <w:color w:val="000000"/>
        </w:rPr>
        <w:t>If marked KU Project Fund must have a Project included on the Combination Code.</w:t>
      </w:r>
    </w:p>
    <w:p w14:paraId="7E26E5A8" w14:textId="77777777" w:rsidR="007D7BF3" w:rsidRPr="00117573" w:rsidRDefault="007D7BF3" w:rsidP="007D7BF3">
      <w:pPr>
        <w:rPr>
          <w:rFonts w:cs="Calibri"/>
          <w:color w:val="000000"/>
        </w:rPr>
      </w:pPr>
      <w:r w:rsidRPr="00117573">
        <w:rPr>
          <w:rFonts w:cs="Calibri"/>
          <w:color w:val="000000"/>
        </w:rPr>
        <w:t xml:space="preserve">If KU Cost Share marked can be used for </w:t>
      </w:r>
      <w:hyperlink r:id="rId20" w:history="1">
        <w:r w:rsidRPr="00117573">
          <w:rPr>
            <w:rStyle w:val="Hyperlink"/>
            <w:rFonts w:cs="Calibri"/>
          </w:rPr>
          <w:t>cost share</w:t>
        </w:r>
      </w:hyperlink>
      <w:r w:rsidRPr="00117573">
        <w:rPr>
          <w:rFonts w:cs="Calibri"/>
          <w:color w:val="000000"/>
        </w:rPr>
        <w:t>.</w:t>
      </w:r>
    </w:p>
    <w:p w14:paraId="35455E16" w14:textId="77777777" w:rsidR="00827BFE" w:rsidRPr="00117573" w:rsidRDefault="00827BFE" w:rsidP="00827BFE">
      <w:pPr>
        <w:pStyle w:val="Heading2"/>
        <w:rPr>
          <w:rFonts w:ascii="Calibri" w:hAnsi="Calibri" w:cs="Calibri"/>
        </w:rPr>
      </w:pPr>
      <w:bookmarkStart w:id="80" w:name="_Toc165332496"/>
      <w:r w:rsidRPr="00117573">
        <w:rPr>
          <w:rFonts w:ascii="Calibri" w:hAnsi="Calibri" w:cs="Calibri"/>
        </w:rPr>
        <w:t>KU Project/Grant CF</w:t>
      </w:r>
      <w:bookmarkEnd w:id="80"/>
    </w:p>
    <w:p w14:paraId="41374430" w14:textId="77777777" w:rsidR="00827BFE" w:rsidRPr="00117573" w:rsidRDefault="00827BFE" w:rsidP="00827BFE">
      <w:pPr>
        <w:rPr>
          <w:rFonts w:cs="Calibri"/>
        </w:rPr>
      </w:pPr>
      <w:r w:rsidRPr="00117573">
        <w:rPr>
          <w:rFonts w:cs="Calibri"/>
        </w:rPr>
        <w:t>Original source is the PPM (Project Portfolio Management) system via Financials; interfaced twice a day from OAC (Oracle Analytics Cloud).</w:t>
      </w:r>
    </w:p>
    <w:p w14:paraId="003FC93F" w14:textId="77777777" w:rsidR="00827BFE" w:rsidRPr="00117573" w:rsidRDefault="00827BFE" w:rsidP="00827BFE">
      <w:pPr>
        <w:rPr>
          <w:rFonts w:cs="Calibri"/>
        </w:rPr>
      </w:pPr>
      <w:r w:rsidRPr="00117573">
        <w:rPr>
          <w:rFonts w:cs="Calibri"/>
        </w:rPr>
        <w:t xml:space="preserve">Includes Start and End Date and the Principal Investigator. </w:t>
      </w:r>
    </w:p>
    <w:p w14:paraId="2A182744" w14:textId="2F8BC527" w:rsidR="00827BFE" w:rsidRPr="00117573" w:rsidRDefault="00827BFE" w:rsidP="00827BFE">
      <w:pPr>
        <w:rPr>
          <w:rFonts w:cs="Calibri"/>
        </w:rPr>
      </w:pPr>
      <w:r w:rsidRPr="00117573">
        <w:rPr>
          <w:rFonts w:cs="Calibri"/>
          <w:u w:val="single"/>
        </w:rPr>
        <w:t>KU E-Verify</w:t>
      </w:r>
      <w:r w:rsidRPr="00117573">
        <w:rPr>
          <w:rFonts w:cs="Calibri"/>
        </w:rPr>
        <w:t xml:space="preserve"> -If </w:t>
      </w:r>
      <w:r w:rsidR="00443A4E">
        <w:rPr>
          <w:rFonts w:cs="Calibri"/>
        </w:rPr>
        <w:t xml:space="preserve">the </w:t>
      </w:r>
      <w:r w:rsidRPr="00117573">
        <w:rPr>
          <w:rFonts w:cs="Calibri"/>
        </w:rPr>
        <w:t xml:space="preserve">project requires employees </w:t>
      </w:r>
      <w:r w:rsidR="00443A4E">
        <w:rPr>
          <w:rFonts w:cs="Calibri"/>
        </w:rPr>
        <w:t>funded by the project</w:t>
      </w:r>
      <w:r w:rsidRPr="00117573">
        <w:rPr>
          <w:rFonts w:cs="Calibri"/>
        </w:rPr>
        <w:t xml:space="preserve"> to be processed through the federal E-Verify, this box will be checked.</w:t>
      </w:r>
    </w:p>
    <w:p w14:paraId="7BA72A14" w14:textId="77777777" w:rsidR="00827BFE" w:rsidRPr="00117573" w:rsidRDefault="00827BFE" w:rsidP="00827BFE">
      <w:pPr>
        <w:rPr>
          <w:rFonts w:cs="Calibri"/>
        </w:rPr>
      </w:pPr>
      <w:r w:rsidRPr="00117573">
        <w:rPr>
          <w:rFonts w:cs="Calibri"/>
          <w:u w:val="single"/>
        </w:rPr>
        <w:t>KU Resp Conduct for Research</w:t>
      </w:r>
      <w:r w:rsidRPr="00117573">
        <w:rPr>
          <w:rFonts w:cs="Calibri"/>
        </w:rPr>
        <w:t xml:space="preserve"> -If project requires training under federal guidelines, this box will be checked.</w:t>
      </w:r>
    </w:p>
    <w:p w14:paraId="57062957" w14:textId="77777777" w:rsidR="00827BFE" w:rsidRPr="00117573" w:rsidRDefault="00827BFE" w:rsidP="00827BFE">
      <w:pPr>
        <w:rPr>
          <w:rFonts w:cs="Calibri"/>
          <w:u w:val="single"/>
        </w:rPr>
      </w:pPr>
      <w:r w:rsidRPr="00117573">
        <w:rPr>
          <w:rFonts w:cs="Calibri"/>
          <w:u w:val="single"/>
        </w:rPr>
        <w:t>KU Cost Share</w:t>
      </w:r>
      <w:r w:rsidRPr="00117573">
        <w:rPr>
          <w:rFonts w:cs="Calibri"/>
        </w:rPr>
        <w:t xml:space="preserve"> -If project is eligible for cost share, this box will be checked. This is also used in the creation of the combination code.</w:t>
      </w:r>
    </w:p>
    <w:p w14:paraId="226CD3FC" w14:textId="77777777" w:rsidR="00827BFE" w:rsidRPr="00117573" w:rsidRDefault="00827BFE" w:rsidP="00827BFE">
      <w:pPr>
        <w:rPr>
          <w:rFonts w:cs="Calibri"/>
        </w:rPr>
      </w:pPr>
      <w:r w:rsidRPr="00117573">
        <w:rPr>
          <w:rFonts w:cs="Calibri"/>
          <w:u w:val="single"/>
        </w:rPr>
        <w:t>KU Proj Attribute 1</w:t>
      </w:r>
      <w:r w:rsidRPr="00117573">
        <w:rPr>
          <w:rFonts w:cs="Calibri"/>
        </w:rPr>
        <w:t xml:space="preserve">  -is the Cost Center assigned to the Project</w:t>
      </w:r>
    </w:p>
    <w:p w14:paraId="440D3B2B" w14:textId="77777777" w:rsidR="00827BFE" w:rsidRPr="00117573" w:rsidRDefault="00827BFE" w:rsidP="00827BFE">
      <w:pPr>
        <w:pStyle w:val="Heading2"/>
        <w:rPr>
          <w:rFonts w:ascii="Calibri" w:hAnsi="Calibri" w:cs="Calibri"/>
        </w:rPr>
      </w:pPr>
      <w:bookmarkStart w:id="81" w:name="_Toc165332497"/>
      <w:r w:rsidRPr="00117573">
        <w:rPr>
          <w:rFonts w:ascii="Calibri" w:hAnsi="Calibri" w:cs="Calibri"/>
        </w:rPr>
        <w:t>Chartfield1</w:t>
      </w:r>
      <w:bookmarkEnd w:id="81"/>
    </w:p>
    <w:p w14:paraId="4AA3CB8B" w14:textId="77777777" w:rsidR="00827BFE" w:rsidRPr="00117573" w:rsidRDefault="00827BFE" w:rsidP="00827BFE">
      <w:pPr>
        <w:rPr>
          <w:rFonts w:cs="Calibri"/>
        </w:rPr>
      </w:pPr>
      <w:r w:rsidRPr="00117573">
        <w:rPr>
          <w:rFonts w:cs="Calibri"/>
        </w:rPr>
        <w:t xml:space="preserve">Budget Officer </w:t>
      </w:r>
      <w:r w:rsidR="00BC524D" w:rsidRPr="00117573">
        <w:rPr>
          <w:rFonts w:cs="Calibri"/>
        </w:rPr>
        <w:t>are the ones who use</w:t>
      </w:r>
      <w:r w:rsidRPr="00117573">
        <w:rPr>
          <w:rFonts w:cs="Calibri"/>
        </w:rPr>
        <w:t xml:space="preserve"> </w:t>
      </w:r>
      <w:r w:rsidR="007D7BF3" w:rsidRPr="00117573">
        <w:rPr>
          <w:rFonts w:cs="Calibri"/>
        </w:rPr>
        <w:t xml:space="preserve">this </w:t>
      </w:r>
      <w:r w:rsidRPr="00117573">
        <w:rPr>
          <w:rFonts w:cs="Calibri"/>
        </w:rPr>
        <w:t>ChartField</w:t>
      </w:r>
      <w:r w:rsidR="00BC524D" w:rsidRPr="00117573">
        <w:rPr>
          <w:rFonts w:cs="Calibri"/>
        </w:rPr>
        <w:t xml:space="preserve">. </w:t>
      </w:r>
      <w:r w:rsidRPr="00117573">
        <w:rPr>
          <w:rFonts w:cs="Calibri"/>
        </w:rPr>
        <w:t>CF 1 request starts on the Financials side and interfaces twice a day via OAC (Oracle Analytics Cloud)</w:t>
      </w:r>
      <w:r w:rsidR="007D7BF3" w:rsidRPr="00117573">
        <w:rPr>
          <w:rFonts w:cs="Calibri"/>
        </w:rPr>
        <w:t>.</w:t>
      </w:r>
    </w:p>
    <w:p w14:paraId="08C4750E" w14:textId="77777777" w:rsidR="00827BFE" w:rsidRPr="00117573" w:rsidRDefault="00827BFE" w:rsidP="00827BFE">
      <w:pPr>
        <w:pStyle w:val="ListParagraph"/>
        <w:numPr>
          <w:ilvl w:val="0"/>
          <w:numId w:val="25"/>
        </w:numPr>
        <w:spacing w:after="0" w:line="240" w:lineRule="auto"/>
        <w:contextualSpacing w:val="0"/>
        <w:rPr>
          <w:rFonts w:cs="Calibri"/>
          <w:color w:val="000000"/>
        </w:rPr>
      </w:pPr>
      <w:r w:rsidRPr="00117573">
        <w:rPr>
          <w:rFonts w:cs="Calibri"/>
          <w:color w:val="000000"/>
        </w:rPr>
        <w:t>CF1 starts within the Financials Systems by being entered into FITC (Financials in the Cloud) and Concur by a manual process</w:t>
      </w:r>
      <w:r w:rsidR="00BC524D" w:rsidRPr="00117573">
        <w:rPr>
          <w:rFonts w:cs="Calibri"/>
          <w:color w:val="000000"/>
        </w:rPr>
        <w:t xml:space="preserve">. </w:t>
      </w:r>
      <w:r w:rsidRPr="00117573">
        <w:rPr>
          <w:rFonts w:cs="Calibri"/>
          <w:color w:val="000000"/>
        </w:rPr>
        <w:t>HR/Pay receives the data via interface from OAC.</w:t>
      </w:r>
    </w:p>
    <w:p w14:paraId="73CB6097" w14:textId="77777777" w:rsidR="00827BFE" w:rsidRPr="00117573" w:rsidRDefault="00827BFE" w:rsidP="00827BFE">
      <w:pPr>
        <w:pStyle w:val="ListParagraph"/>
        <w:numPr>
          <w:ilvl w:val="1"/>
          <w:numId w:val="25"/>
        </w:numPr>
        <w:spacing w:after="0" w:line="240" w:lineRule="auto"/>
        <w:contextualSpacing w:val="0"/>
        <w:rPr>
          <w:rFonts w:cs="Calibri"/>
          <w:color w:val="000000"/>
        </w:rPr>
      </w:pPr>
      <w:r w:rsidRPr="00117573">
        <w:rPr>
          <w:rFonts w:cs="Calibri"/>
          <w:color w:val="000000"/>
        </w:rPr>
        <w:lastRenderedPageBreak/>
        <w:t>Financial team members indicate that after the request for a new value is received, it could take up to 2 days for FITC &amp; Concur to be updated and up to 3 days for the CF1’s to be in OAC (Oracle Analytics Cloud service). They do hope to improve processing time, but we wanted to make you aware for planning purposes.</w:t>
      </w:r>
    </w:p>
    <w:p w14:paraId="5C457E22" w14:textId="77777777" w:rsidR="00827BFE" w:rsidRPr="00117573" w:rsidRDefault="00827BFE" w:rsidP="00827BFE">
      <w:pPr>
        <w:pStyle w:val="ListParagraph"/>
        <w:numPr>
          <w:ilvl w:val="1"/>
          <w:numId w:val="25"/>
        </w:numPr>
        <w:spacing w:after="0" w:line="240" w:lineRule="auto"/>
        <w:contextualSpacing w:val="0"/>
        <w:rPr>
          <w:rFonts w:cs="Calibri"/>
          <w:color w:val="000000"/>
        </w:rPr>
      </w:pPr>
      <w:r w:rsidRPr="00117573">
        <w:rPr>
          <w:rFonts w:cs="Calibri"/>
          <w:color w:val="000000"/>
        </w:rPr>
        <w:t>Once the value is in OAC then it should be available in HR/Pay the following day</w:t>
      </w:r>
      <w:r w:rsidR="00BC524D" w:rsidRPr="00117573">
        <w:rPr>
          <w:rFonts w:cs="Calibri"/>
          <w:color w:val="000000"/>
        </w:rPr>
        <w:t>.</w:t>
      </w:r>
      <w:r w:rsidR="00BC524D" w:rsidRPr="00117573">
        <w:rPr>
          <w:rFonts w:cs="Calibri"/>
          <w:color w:val="1F497D"/>
        </w:rPr>
        <w:t xml:space="preserve"> </w:t>
      </w:r>
      <w:r w:rsidRPr="00117573">
        <w:rPr>
          <w:rFonts w:cs="Calibri"/>
          <w:color w:val="000000"/>
        </w:rPr>
        <w:t>The date for all CF1 values in HR/Pay will be effective 5/20/18.</w:t>
      </w:r>
    </w:p>
    <w:p w14:paraId="7104D329" w14:textId="77777777" w:rsidR="00827BFE" w:rsidRPr="00117573" w:rsidRDefault="00827BFE" w:rsidP="00827BFE">
      <w:pPr>
        <w:pStyle w:val="ListParagraph"/>
        <w:numPr>
          <w:ilvl w:val="0"/>
          <w:numId w:val="25"/>
        </w:numPr>
        <w:spacing w:after="0" w:line="240" w:lineRule="auto"/>
        <w:contextualSpacing w:val="0"/>
        <w:rPr>
          <w:rFonts w:cs="Calibri"/>
          <w:color w:val="000000"/>
        </w:rPr>
      </w:pPr>
      <w:r w:rsidRPr="00117573">
        <w:rPr>
          <w:rFonts w:cs="Calibri"/>
          <w:color w:val="000000"/>
        </w:rPr>
        <w:t>CF1 is not collected in PBCS (Planning and Budgeting Cloud System) Planning (BCP) budget collection process or PPM (Projects Planning Module-Grants &amp; Sponsored Projects) or in eCRT (effort reporting) or in Allocation of F &amp; A (Facilities and Administration). </w:t>
      </w:r>
    </w:p>
    <w:p w14:paraId="6125D2EA" w14:textId="77777777" w:rsidR="00827BFE" w:rsidRPr="00117573" w:rsidRDefault="00827BFE" w:rsidP="00827BFE">
      <w:pPr>
        <w:rPr>
          <w:rFonts w:cs="Calibri"/>
        </w:rPr>
      </w:pPr>
    </w:p>
    <w:p w14:paraId="03194124" w14:textId="77777777" w:rsidR="00827BFE" w:rsidRPr="00117573" w:rsidRDefault="00827BFE" w:rsidP="00827BFE">
      <w:pPr>
        <w:pStyle w:val="Heading2"/>
        <w:rPr>
          <w:rFonts w:ascii="Calibri" w:hAnsi="Calibri" w:cs="Calibri"/>
        </w:rPr>
      </w:pPr>
      <w:bookmarkStart w:id="82" w:name="_Toc165332498"/>
      <w:r w:rsidRPr="00117573">
        <w:rPr>
          <w:rFonts w:ascii="Calibri" w:hAnsi="Calibri" w:cs="Calibri"/>
        </w:rPr>
        <w:t>Chartfield2</w:t>
      </w:r>
      <w:bookmarkEnd w:id="82"/>
    </w:p>
    <w:p w14:paraId="7AE4A54B" w14:textId="77777777" w:rsidR="00827BFE" w:rsidRPr="00117573" w:rsidRDefault="00827BFE" w:rsidP="00827BFE">
      <w:pPr>
        <w:rPr>
          <w:rFonts w:cs="Calibri"/>
        </w:rPr>
      </w:pPr>
      <w:r w:rsidRPr="00117573">
        <w:rPr>
          <w:rFonts w:cs="Calibri"/>
        </w:rPr>
        <w:t xml:space="preserve">Use “CS” for </w:t>
      </w:r>
      <w:hyperlink r:id="rId21" w:history="1">
        <w:r w:rsidRPr="00117573">
          <w:rPr>
            <w:rStyle w:val="Hyperlink"/>
            <w:rFonts w:cs="Calibri"/>
          </w:rPr>
          <w:t>Cost Sharing</w:t>
        </w:r>
      </w:hyperlink>
      <w:r w:rsidRPr="00117573">
        <w:rPr>
          <w:rFonts w:cs="Calibri"/>
        </w:rPr>
        <w:t xml:space="preserve"> (CF2)</w:t>
      </w:r>
    </w:p>
    <w:p w14:paraId="30A61653" w14:textId="77777777" w:rsidR="00827BFE" w:rsidRPr="00117573" w:rsidRDefault="00827BFE" w:rsidP="00827BFE">
      <w:pPr>
        <w:pStyle w:val="Heading2"/>
        <w:rPr>
          <w:rFonts w:ascii="Calibri" w:hAnsi="Calibri" w:cs="Calibri"/>
        </w:rPr>
      </w:pPr>
      <w:bookmarkStart w:id="83" w:name="_Toc165332499"/>
      <w:r w:rsidRPr="00117573">
        <w:rPr>
          <w:rFonts w:ascii="Calibri" w:hAnsi="Calibri" w:cs="Calibri"/>
        </w:rPr>
        <w:t>Chartfield3</w:t>
      </w:r>
      <w:bookmarkEnd w:id="83"/>
    </w:p>
    <w:p w14:paraId="6EB34418" w14:textId="77777777" w:rsidR="00827BFE" w:rsidRPr="00117573" w:rsidRDefault="00827BFE" w:rsidP="00827BFE">
      <w:pPr>
        <w:rPr>
          <w:rFonts w:cs="Calibri"/>
        </w:rPr>
      </w:pPr>
      <w:r w:rsidRPr="00117573">
        <w:rPr>
          <w:rFonts w:cs="Calibri"/>
        </w:rPr>
        <w:t>Used for indicating the value needed for reimbursable (fund) values such as KUEA (725), KUMC (801-849) or KBOR (850, 851) (Contact-Payroll Office for KUMC &amp; KBOR values.)</w:t>
      </w:r>
    </w:p>
    <w:p w14:paraId="6E4833AB" w14:textId="77777777" w:rsidR="00827BFE" w:rsidRPr="00117573" w:rsidRDefault="00827BFE" w:rsidP="00827BFE">
      <w:pPr>
        <w:rPr>
          <w:rFonts w:cs="Calibri"/>
        </w:rPr>
      </w:pPr>
      <w:r w:rsidRPr="00117573">
        <w:rPr>
          <w:rFonts w:cs="Calibri"/>
        </w:rPr>
        <w:t>KUEA value is 5-digit KUEA account with an X and is for KU Endowment Reimbursable funding.</w:t>
      </w:r>
    </w:p>
    <w:p w14:paraId="62F31723" w14:textId="77777777" w:rsidR="00827BFE" w:rsidRPr="00117573" w:rsidRDefault="00827BFE" w:rsidP="00827BFE">
      <w:pPr>
        <w:spacing w:after="0" w:line="240" w:lineRule="auto"/>
        <w:rPr>
          <w:rFonts w:cs="Calibri"/>
          <w:b/>
        </w:rPr>
      </w:pPr>
      <w:r w:rsidRPr="00117573">
        <w:rPr>
          <w:rFonts w:cs="Calibri"/>
        </w:rPr>
        <w:t xml:space="preserve">KUMC (KU Medical Center)/KBOR (Kansas Board of Regents) value assigned by the Payroll office </w:t>
      </w:r>
      <w:r w:rsidRPr="00117573">
        <w:rPr>
          <w:rFonts w:cs="Calibri"/>
        </w:rPr>
        <w:tab/>
      </w:r>
      <w:r w:rsidRPr="00117573">
        <w:rPr>
          <w:rFonts w:cs="Calibri"/>
        </w:rPr>
        <w:tab/>
        <w:t>O</w:t>
      </w:r>
      <w:r w:rsidRPr="00117573">
        <w:rPr>
          <w:rFonts w:cs="Calibri"/>
          <w:b/>
        </w:rPr>
        <w:t xml:space="preserve">r </w:t>
      </w:r>
    </w:p>
    <w:p w14:paraId="22CB88D6" w14:textId="77777777" w:rsidR="00827BFE" w:rsidRPr="00117573" w:rsidRDefault="00827BFE" w:rsidP="00827BFE">
      <w:pPr>
        <w:spacing w:after="0" w:line="240" w:lineRule="auto"/>
        <w:rPr>
          <w:rFonts w:cs="Calibri"/>
        </w:rPr>
      </w:pPr>
      <w:r w:rsidRPr="00117573">
        <w:rPr>
          <w:rFonts w:cs="Calibri"/>
        </w:rPr>
        <w:t>PI is used in this field along with the Project ChartField to have payroll expenditures posted to the Project budget category of Key Personnel.</w:t>
      </w:r>
    </w:p>
    <w:p w14:paraId="754D3B87" w14:textId="77777777" w:rsidR="00827BFE" w:rsidRPr="00117573" w:rsidRDefault="007D7BF3" w:rsidP="00827BFE">
      <w:pPr>
        <w:pStyle w:val="Heading2"/>
        <w:rPr>
          <w:rFonts w:ascii="Calibri" w:hAnsi="Calibri" w:cs="Calibri"/>
        </w:rPr>
      </w:pPr>
      <w:bookmarkStart w:id="84" w:name="_Toc165332500"/>
      <w:r w:rsidRPr="00117573">
        <w:rPr>
          <w:rFonts w:ascii="Calibri" w:hAnsi="Calibri" w:cs="Calibri"/>
        </w:rPr>
        <w:t xml:space="preserve">GL </w:t>
      </w:r>
      <w:r w:rsidR="00827BFE" w:rsidRPr="00117573">
        <w:rPr>
          <w:rFonts w:ascii="Calibri" w:hAnsi="Calibri" w:cs="Calibri"/>
        </w:rPr>
        <w:t>Account</w:t>
      </w:r>
      <w:r w:rsidRPr="00117573">
        <w:rPr>
          <w:rFonts w:ascii="Calibri" w:hAnsi="Calibri" w:cs="Calibri"/>
        </w:rPr>
        <w:t xml:space="preserve"> Table</w:t>
      </w:r>
      <w:bookmarkEnd w:id="84"/>
    </w:p>
    <w:p w14:paraId="2EF19651" w14:textId="77777777" w:rsidR="00827BFE" w:rsidRPr="00117573" w:rsidRDefault="00827BFE" w:rsidP="00827BFE">
      <w:pPr>
        <w:rPr>
          <w:rFonts w:cs="Calibri"/>
        </w:rPr>
      </w:pPr>
      <w:r w:rsidRPr="00117573">
        <w:rPr>
          <w:rFonts w:cs="Calibri"/>
        </w:rPr>
        <w:t>Also referred to as the object code - a way the university and state classify expenditures</w:t>
      </w:r>
      <w:r w:rsidR="00BC524D" w:rsidRPr="00117573">
        <w:rPr>
          <w:rFonts w:cs="Calibri"/>
        </w:rPr>
        <w:t xml:space="preserve">. </w:t>
      </w:r>
      <w:r w:rsidRPr="00117573">
        <w:rPr>
          <w:rFonts w:cs="Calibri"/>
        </w:rPr>
        <w:t xml:space="preserve">Full listing is available </w:t>
      </w:r>
      <w:r w:rsidR="007D7BF3" w:rsidRPr="00117573">
        <w:rPr>
          <w:rFonts w:cs="Calibri"/>
        </w:rPr>
        <w:t>from F</w:t>
      </w:r>
      <w:r w:rsidRPr="00117573">
        <w:rPr>
          <w:rFonts w:cs="Calibri"/>
        </w:rPr>
        <w:t>inancial Services. All expenditures are posted with a value that begins with 5.</w:t>
      </w:r>
    </w:p>
    <w:p w14:paraId="0520670A" w14:textId="77777777" w:rsidR="007D7BF3" w:rsidRPr="00117573" w:rsidRDefault="007D7BF3" w:rsidP="007D7BF3">
      <w:pPr>
        <w:rPr>
          <w:rFonts w:cs="Calibri"/>
        </w:rPr>
      </w:pPr>
      <w:r w:rsidRPr="00117573">
        <w:rPr>
          <w:rFonts w:cs="Calibri"/>
        </w:rPr>
        <w:t>Short description is used for the State of Kansas (SOKS) account value.</w:t>
      </w:r>
    </w:p>
    <w:p w14:paraId="471D944B" w14:textId="77777777" w:rsidR="007D7BF3" w:rsidRPr="00117573" w:rsidRDefault="007D7BF3" w:rsidP="007D7BF3">
      <w:pPr>
        <w:rPr>
          <w:rFonts w:cs="Calibri"/>
        </w:rPr>
      </w:pPr>
      <w:r w:rsidRPr="00117573">
        <w:rPr>
          <w:rFonts w:cs="Calibri"/>
        </w:rPr>
        <w:t>KU assigns account values during payroll distribution and does not create individual combination codes using these values.</w:t>
      </w:r>
    </w:p>
    <w:p w14:paraId="54CEDAC9" w14:textId="77777777" w:rsidR="007D7BF3" w:rsidRPr="00117573" w:rsidRDefault="007D7BF3" w:rsidP="007D7BF3">
      <w:pPr>
        <w:pStyle w:val="Heading2"/>
        <w:rPr>
          <w:rFonts w:ascii="Calibri" w:hAnsi="Calibri" w:cs="Calibri"/>
        </w:rPr>
      </w:pPr>
      <w:bookmarkStart w:id="85" w:name="_Toc401307691"/>
      <w:bookmarkStart w:id="86" w:name="_Toc401307751"/>
      <w:bookmarkStart w:id="87" w:name="_Toc3322280"/>
      <w:bookmarkStart w:id="88" w:name="_Toc3322833"/>
      <w:bookmarkStart w:id="89" w:name="_Toc165332501"/>
      <w:r w:rsidRPr="00117573">
        <w:rPr>
          <w:rFonts w:ascii="Calibri" w:hAnsi="Calibri" w:cs="Calibri"/>
        </w:rPr>
        <w:t>Combination Code Table</w:t>
      </w:r>
      <w:bookmarkEnd w:id="85"/>
      <w:bookmarkEnd w:id="86"/>
      <w:bookmarkEnd w:id="87"/>
      <w:bookmarkEnd w:id="88"/>
      <w:bookmarkEnd w:id="89"/>
    </w:p>
    <w:p w14:paraId="1EAC2D2F" w14:textId="77777777" w:rsidR="007D7BF3" w:rsidRPr="00117573" w:rsidRDefault="007D7BF3" w:rsidP="007D7BF3">
      <w:pPr>
        <w:spacing w:after="0" w:line="240" w:lineRule="auto"/>
        <w:rPr>
          <w:rFonts w:cs="Calibri"/>
          <w:noProof/>
        </w:rPr>
      </w:pPr>
    </w:p>
    <w:p w14:paraId="4E4E2796" w14:textId="77777777" w:rsidR="007D7BF3" w:rsidRPr="00117573" w:rsidRDefault="007D7BF3" w:rsidP="007D7BF3">
      <w:pPr>
        <w:spacing w:after="0" w:line="240" w:lineRule="auto"/>
        <w:rPr>
          <w:rFonts w:cs="Calibri"/>
        </w:rPr>
      </w:pPr>
      <w:r w:rsidRPr="00117573">
        <w:rPr>
          <w:rFonts w:cs="Calibri"/>
        </w:rPr>
        <w:t>Value assigned to a string of unique ChartFields to fund payroll costs</w:t>
      </w:r>
      <w:r w:rsidR="00BC524D" w:rsidRPr="00117573">
        <w:rPr>
          <w:rFonts w:cs="Calibri"/>
        </w:rPr>
        <w:t xml:space="preserve">. </w:t>
      </w:r>
      <w:r w:rsidRPr="00117573">
        <w:rPr>
          <w:rFonts w:cs="Calibri"/>
        </w:rPr>
        <w:t>As of 11/5/17 new Combination Code assignment</w:t>
      </w:r>
      <w:r w:rsidR="00BC524D" w:rsidRPr="00117573">
        <w:rPr>
          <w:rFonts w:cs="Calibri"/>
        </w:rPr>
        <w:t>s</w:t>
      </w:r>
      <w:r w:rsidRPr="00117573">
        <w:rPr>
          <w:rFonts w:cs="Calibri"/>
        </w:rPr>
        <w:t xml:space="preserve"> are system generated numbers that begin with 3</w:t>
      </w:r>
      <w:r w:rsidR="00BC524D" w:rsidRPr="00117573">
        <w:rPr>
          <w:rFonts w:cs="Calibri"/>
        </w:rPr>
        <w:t xml:space="preserve">. </w:t>
      </w:r>
      <w:r w:rsidRPr="00117573">
        <w:rPr>
          <w:rFonts w:cs="Calibri"/>
        </w:rPr>
        <w:t xml:space="preserve">Previously created codes started with the Cost Center/Dept </w:t>
      </w:r>
      <w:r w:rsidR="00BC524D" w:rsidRPr="00117573">
        <w:rPr>
          <w:rFonts w:cs="Calibri"/>
        </w:rPr>
        <w:t xml:space="preserve">ID. </w:t>
      </w:r>
      <w:r w:rsidRPr="00117573">
        <w:rPr>
          <w:rFonts w:cs="Calibri"/>
        </w:rPr>
        <w:t>Existing ones were not converted.</w:t>
      </w:r>
    </w:p>
    <w:p w14:paraId="27517238" w14:textId="77777777" w:rsidR="007D7BF3" w:rsidRPr="00117573" w:rsidRDefault="007D7BF3" w:rsidP="007D7BF3">
      <w:pPr>
        <w:spacing w:after="0" w:line="180" w:lineRule="auto"/>
        <w:rPr>
          <w:rFonts w:cs="Calibri"/>
        </w:rPr>
      </w:pPr>
    </w:p>
    <w:p w14:paraId="7A97A82E" w14:textId="77777777" w:rsidR="007D7BF3" w:rsidRPr="00117573" w:rsidRDefault="007D7BF3" w:rsidP="007D7BF3">
      <w:pPr>
        <w:spacing w:after="0" w:line="180" w:lineRule="auto"/>
        <w:rPr>
          <w:rFonts w:cs="Calibri"/>
        </w:rPr>
      </w:pPr>
      <w:r w:rsidRPr="00117573">
        <w:rPr>
          <w:rFonts w:cs="Calibri"/>
        </w:rPr>
        <w:t xml:space="preserve">Used on the Department Budget Table (DBT) to fund a Position or Pool ID. </w:t>
      </w:r>
    </w:p>
    <w:p w14:paraId="271BE4BF" w14:textId="77777777" w:rsidR="007D7BF3" w:rsidRPr="00117573" w:rsidRDefault="007D7BF3" w:rsidP="007D7BF3">
      <w:pPr>
        <w:spacing w:after="0" w:line="240" w:lineRule="auto"/>
        <w:rPr>
          <w:rFonts w:cs="Calibri"/>
        </w:rPr>
      </w:pPr>
    </w:p>
    <w:p w14:paraId="74234CEC" w14:textId="77777777" w:rsidR="007D7BF3" w:rsidRPr="00117573" w:rsidRDefault="007D7BF3" w:rsidP="007D7BF3">
      <w:pPr>
        <w:spacing w:after="0" w:line="240" w:lineRule="auto"/>
        <w:rPr>
          <w:rFonts w:cs="Calibri"/>
        </w:rPr>
      </w:pPr>
      <w:r w:rsidRPr="00117573">
        <w:rPr>
          <w:rFonts w:cs="Calibri"/>
        </w:rPr>
        <w:t>Search by the individual ChartField values and may search from a funding row in the Dept. Budget Table (DBT) as well.</w:t>
      </w:r>
    </w:p>
    <w:p w14:paraId="094AFC43" w14:textId="77777777" w:rsidR="007D7BF3" w:rsidRPr="00117573" w:rsidRDefault="007D7BF3" w:rsidP="007D7BF3">
      <w:pPr>
        <w:spacing w:after="0" w:line="240" w:lineRule="auto"/>
        <w:rPr>
          <w:rFonts w:cs="Calibri"/>
        </w:rPr>
      </w:pPr>
    </w:p>
    <w:p w14:paraId="1CBC5A01" w14:textId="77777777" w:rsidR="007D7BF3" w:rsidRPr="00117573" w:rsidRDefault="007D7BF3" w:rsidP="007D7BF3">
      <w:pPr>
        <w:spacing w:after="0" w:line="240" w:lineRule="auto"/>
        <w:rPr>
          <w:rFonts w:cs="Calibri"/>
        </w:rPr>
      </w:pPr>
      <w:r w:rsidRPr="00117573">
        <w:rPr>
          <w:rFonts w:cs="Calibri"/>
        </w:rPr>
        <w:t>Established up by the Budget Office or Research Office for grants or possibly in budgetary loads via HR/Pay Team</w:t>
      </w:r>
      <w:r w:rsidR="00BC524D" w:rsidRPr="00117573">
        <w:rPr>
          <w:rFonts w:cs="Calibri"/>
        </w:rPr>
        <w:t xml:space="preserve">. </w:t>
      </w:r>
      <w:r w:rsidRPr="00117573">
        <w:rPr>
          <w:rFonts w:cs="Calibri"/>
        </w:rPr>
        <w:t>The values assigned to a Combination Code cannot be modified.</w:t>
      </w:r>
      <w:r w:rsidR="00D014CA" w:rsidRPr="00117573">
        <w:rPr>
          <w:rFonts w:cs="Calibri"/>
        </w:rPr>
        <w:t xml:space="preserve"> </w:t>
      </w:r>
      <w:hyperlink r:id="rId22" w:history="1">
        <w:r w:rsidR="00D014CA" w:rsidRPr="00117573">
          <w:rPr>
            <w:rStyle w:val="Hyperlink"/>
            <w:rFonts w:cs="Calibri"/>
          </w:rPr>
          <w:t>Funding SetUp Request Form</w:t>
        </w:r>
      </w:hyperlink>
    </w:p>
    <w:p w14:paraId="00D58CAB" w14:textId="77777777" w:rsidR="007D7BF3" w:rsidRPr="00117573" w:rsidRDefault="007D7BF3" w:rsidP="007D7BF3">
      <w:pPr>
        <w:spacing w:after="0" w:line="240" w:lineRule="auto"/>
        <w:rPr>
          <w:rFonts w:cs="Calibri"/>
        </w:rPr>
      </w:pPr>
    </w:p>
    <w:p w14:paraId="1B82275B" w14:textId="77777777" w:rsidR="007D7BF3" w:rsidRPr="00117573" w:rsidRDefault="007D7BF3" w:rsidP="007D7BF3">
      <w:pPr>
        <w:spacing w:after="0" w:line="240" w:lineRule="auto"/>
        <w:rPr>
          <w:rFonts w:cs="Calibri"/>
          <w:color w:val="000000"/>
        </w:rPr>
      </w:pPr>
      <w:r w:rsidRPr="00117573">
        <w:rPr>
          <w:rFonts w:cs="Calibri"/>
          <w:color w:val="000000"/>
        </w:rPr>
        <w:lastRenderedPageBreak/>
        <w:t>Funds that are 8XX reimbursable with other state agencies (i.e., KUMC and KBOR) the DEPT ID (Cost Center) must begin with 15103XX and are assigned by the Payroll Office.</w:t>
      </w:r>
    </w:p>
    <w:p w14:paraId="6B2CA07B" w14:textId="77777777" w:rsidR="007D7BF3" w:rsidRPr="00117573" w:rsidRDefault="007D7BF3" w:rsidP="007D7BF3">
      <w:pPr>
        <w:spacing w:after="0" w:line="240" w:lineRule="auto"/>
        <w:rPr>
          <w:rFonts w:cs="Calibri"/>
          <w:color w:val="000000"/>
        </w:rPr>
      </w:pPr>
    </w:p>
    <w:p w14:paraId="2A156C88" w14:textId="77777777" w:rsidR="007D7BF3" w:rsidRPr="00117573" w:rsidRDefault="007D7BF3" w:rsidP="007D7BF3">
      <w:pPr>
        <w:spacing w:after="0" w:line="240" w:lineRule="auto"/>
        <w:rPr>
          <w:rFonts w:cs="Calibri"/>
          <w:color w:val="000000"/>
        </w:rPr>
      </w:pPr>
      <w:r w:rsidRPr="00117573">
        <w:rPr>
          <w:rFonts w:cs="Calibri"/>
          <w:color w:val="000000"/>
        </w:rPr>
        <w:t>Combination Codes are requested via the Funding Set Up Request Form Process.</w:t>
      </w:r>
    </w:p>
    <w:p w14:paraId="12F1778C" w14:textId="77777777" w:rsidR="007D7BF3" w:rsidRPr="00117573" w:rsidRDefault="007D7BF3" w:rsidP="007D7BF3">
      <w:pPr>
        <w:spacing w:after="0" w:line="240" w:lineRule="auto"/>
        <w:rPr>
          <w:rFonts w:cs="Calibri"/>
          <w:color w:val="000000"/>
        </w:rPr>
      </w:pPr>
      <w:r w:rsidRPr="00117573">
        <w:rPr>
          <w:rFonts w:cs="Calibri"/>
          <w:color w:val="000000"/>
        </w:rPr>
        <w:t>See individual chart fields for information on required field combinations.</w:t>
      </w:r>
    </w:p>
    <w:p w14:paraId="5483FD0A" w14:textId="77777777" w:rsidR="007D7BF3" w:rsidRPr="00117573" w:rsidRDefault="007D7BF3" w:rsidP="007D7BF3">
      <w:pPr>
        <w:rPr>
          <w:rFonts w:cs="Calibri"/>
        </w:rPr>
      </w:pPr>
      <w:r w:rsidRPr="00117573">
        <w:rPr>
          <w:rFonts w:cs="Calibri"/>
        </w:rPr>
        <w:t>and 8XX (KUMC or KBOR reimbursable).</w:t>
      </w:r>
    </w:p>
    <w:p w14:paraId="668F57E6" w14:textId="77777777" w:rsidR="007D7BF3" w:rsidRPr="00117573" w:rsidRDefault="007D7BF3" w:rsidP="007D7BF3">
      <w:pPr>
        <w:rPr>
          <w:rFonts w:cs="Calibri"/>
          <w:color w:val="000000"/>
        </w:rPr>
      </w:pPr>
      <w:r w:rsidRPr="00117573">
        <w:rPr>
          <w:rFonts w:cs="Calibri"/>
          <w:color w:val="000000"/>
        </w:rPr>
        <w:t>Funds that are 8XX reimbursable with other state agencies (i.e., KUMC and KBOR) the DEPT ID (Cost Center) must begin with 15103XX and are assigned by the Payroll Office.</w:t>
      </w:r>
    </w:p>
    <w:p w14:paraId="242C08A5" w14:textId="77777777" w:rsidR="00D014CA" w:rsidRPr="00117573" w:rsidRDefault="00D014CA" w:rsidP="007D7BF3">
      <w:pPr>
        <w:pStyle w:val="Heading1"/>
        <w:rPr>
          <w:rFonts w:ascii="Calibri" w:hAnsi="Calibri" w:cs="Calibri"/>
        </w:rPr>
      </w:pPr>
      <w:bookmarkStart w:id="90" w:name="_Toc156259994"/>
    </w:p>
    <w:p w14:paraId="48545F9B" w14:textId="77777777" w:rsidR="007D7BF3" w:rsidRPr="00117573" w:rsidRDefault="007D7BF3" w:rsidP="001B0430">
      <w:pPr>
        <w:pStyle w:val="Heading2"/>
        <w:rPr>
          <w:rStyle w:val="Heading1Char"/>
          <w:rFonts w:ascii="Calibri" w:eastAsia="Calibri" w:hAnsi="Calibri" w:cs="Calibri"/>
          <w:b/>
          <w:bCs/>
          <w:kern w:val="0"/>
          <w:sz w:val="28"/>
          <w:szCs w:val="28"/>
        </w:rPr>
      </w:pPr>
      <w:bookmarkStart w:id="91" w:name="_Toc165332502"/>
      <w:r w:rsidRPr="00117573">
        <w:rPr>
          <w:rFonts w:ascii="Calibri" w:hAnsi="Calibri" w:cs="Calibri"/>
        </w:rPr>
        <w:t>HR/Pay Relationship To Position or Pool ID Funding Chart</w:t>
      </w:r>
      <w:bookmarkEnd w:id="90"/>
      <w:bookmarkEnd w:id="91"/>
      <w:r w:rsidRPr="00117573">
        <w:rPr>
          <w:rStyle w:val="Heading1Char"/>
          <w:rFonts w:ascii="Calibri" w:eastAsia="Calibri" w:hAnsi="Calibri" w:cs="Calibri"/>
          <w:b/>
          <w:bCs/>
          <w:kern w:val="0"/>
          <w:sz w:val="28"/>
          <w:szCs w:val="28"/>
        </w:rPr>
        <w:t xml:space="preserve"> </w:t>
      </w:r>
    </w:p>
    <w:p w14:paraId="67E4A9F4" w14:textId="77777777" w:rsidR="007D7BF3" w:rsidRPr="00117573" w:rsidRDefault="007D7BF3" w:rsidP="007D7BF3">
      <w:pPr>
        <w:rPr>
          <w:rFonts w:cs="Calibri"/>
        </w:rPr>
      </w:pPr>
    </w:p>
    <w:p w14:paraId="4A58DE04" w14:textId="09FC8DA5" w:rsidR="007D7BF3" w:rsidRPr="00117573" w:rsidRDefault="00772722" w:rsidP="001B0430">
      <w:pPr>
        <w:rPr>
          <w:rFonts w:cs="Calibri"/>
          <w:noProof/>
        </w:rPr>
      </w:pPr>
      <w:r w:rsidRPr="00117573">
        <w:rPr>
          <w:rFonts w:cs="Calibri"/>
          <w:noProof/>
        </w:rPr>
        <w:drawing>
          <wp:inline distT="0" distB="0" distL="0" distR="0" wp14:anchorId="7CC77D28" wp14:editId="2CD2E834">
            <wp:extent cx="6623050" cy="4191000"/>
            <wp:effectExtent l="0" t="0" r="0" b="0"/>
            <wp:docPr id="10" name="Picture 1" descr="Position and Pool to chartfield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Position and Pool to chartfields dia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3050" cy="4191000"/>
                    </a:xfrm>
                    <a:prstGeom prst="rect">
                      <a:avLst/>
                    </a:prstGeom>
                    <a:noFill/>
                    <a:ln>
                      <a:noFill/>
                    </a:ln>
                  </pic:spPr>
                </pic:pic>
              </a:graphicData>
            </a:graphic>
          </wp:inline>
        </w:drawing>
      </w:r>
    </w:p>
    <w:p w14:paraId="4E4A1A44" w14:textId="77777777" w:rsidR="007D7BF3" w:rsidRPr="00117573" w:rsidRDefault="007D7BF3" w:rsidP="00827BFE">
      <w:pPr>
        <w:pStyle w:val="Heading1"/>
        <w:rPr>
          <w:rFonts w:ascii="Calibri" w:hAnsi="Calibri" w:cs="Calibri"/>
          <w:noProof/>
        </w:rPr>
      </w:pPr>
    </w:p>
    <w:p w14:paraId="0BDE823D" w14:textId="77777777" w:rsidR="007D7BF3" w:rsidRPr="00117573" w:rsidRDefault="007D7BF3" w:rsidP="00827BFE">
      <w:pPr>
        <w:pStyle w:val="Heading1"/>
        <w:rPr>
          <w:rFonts w:ascii="Calibri" w:hAnsi="Calibri" w:cs="Calibri"/>
          <w:noProof/>
        </w:rPr>
      </w:pPr>
    </w:p>
    <w:p w14:paraId="72372856" w14:textId="77777777" w:rsidR="007D7BF3" w:rsidRPr="00117573" w:rsidRDefault="00827BFE" w:rsidP="007D7BF3">
      <w:pPr>
        <w:pStyle w:val="Heading2"/>
        <w:rPr>
          <w:rFonts w:ascii="Calibri" w:hAnsi="Calibri" w:cs="Calibri"/>
        </w:rPr>
      </w:pPr>
      <w:r w:rsidRPr="00117573">
        <w:rPr>
          <w:rFonts w:ascii="Calibri" w:hAnsi="Calibri" w:cs="Calibri"/>
        </w:rPr>
        <w:br w:type="page"/>
      </w:r>
      <w:bookmarkStart w:id="92" w:name="_Toc401307692"/>
      <w:bookmarkStart w:id="93" w:name="_Toc401307752"/>
      <w:bookmarkStart w:id="94" w:name="_Toc3322282"/>
      <w:bookmarkStart w:id="95" w:name="_Toc3322835"/>
      <w:bookmarkStart w:id="96" w:name="_Toc165332503"/>
      <w:r w:rsidR="007D7BF3" w:rsidRPr="00117573">
        <w:rPr>
          <w:rFonts w:ascii="Calibri" w:hAnsi="Calibri" w:cs="Calibri"/>
        </w:rPr>
        <w:lastRenderedPageBreak/>
        <w:t>Position Pool Table</w:t>
      </w:r>
      <w:bookmarkEnd w:id="92"/>
      <w:bookmarkEnd w:id="93"/>
      <w:bookmarkEnd w:id="94"/>
      <w:bookmarkEnd w:id="95"/>
      <w:bookmarkEnd w:id="96"/>
    </w:p>
    <w:p w14:paraId="491364B3" w14:textId="77777777" w:rsidR="007D7BF3" w:rsidRPr="00117573" w:rsidRDefault="007D7BF3" w:rsidP="007D7BF3">
      <w:pPr>
        <w:spacing w:after="0" w:line="240" w:lineRule="auto"/>
        <w:rPr>
          <w:rFonts w:cs="Calibri"/>
        </w:rPr>
      </w:pPr>
      <w:r w:rsidRPr="00117573">
        <w:rPr>
          <w:rFonts w:cs="Calibri"/>
        </w:rPr>
        <w:t xml:space="preserve">Required and only used for Temporary Positions. Not used for Regular Position funding. May be assigned to Additional Payments. </w:t>
      </w:r>
    </w:p>
    <w:p w14:paraId="080B11CE" w14:textId="77777777" w:rsidR="007D7BF3" w:rsidRPr="00117573" w:rsidRDefault="007D7BF3" w:rsidP="007D7BF3">
      <w:pPr>
        <w:spacing w:after="0" w:line="240" w:lineRule="auto"/>
        <w:rPr>
          <w:rFonts w:cs="Calibri"/>
        </w:rPr>
      </w:pPr>
      <w:r w:rsidRPr="00117573">
        <w:rPr>
          <w:rFonts w:cs="Calibri"/>
        </w:rPr>
        <w:t xml:space="preserve">Not used for positions in the working budget. Used for funding multiple positions from the same funding (combination code and distribution %) values. </w:t>
      </w:r>
    </w:p>
    <w:p w14:paraId="2BB6B918" w14:textId="77777777" w:rsidR="007D7BF3" w:rsidRPr="00117573" w:rsidRDefault="007D7BF3" w:rsidP="007D7BF3">
      <w:pPr>
        <w:spacing w:after="0" w:line="240" w:lineRule="auto"/>
        <w:rPr>
          <w:rFonts w:cs="Calibri"/>
        </w:rPr>
      </w:pPr>
    </w:p>
    <w:p w14:paraId="1BE79C79" w14:textId="77777777" w:rsidR="007D7BF3" w:rsidRPr="00117573" w:rsidRDefault="007D7BF3" w:rsidP="007D7BF3">
      <w:pPr>
        <w:spacing w:after="0" w:line="240" w:lineRule="auto"/>
        <w:rPr>
          <w:rFonts w:cs="Calibri"/>
        </w:rPr>
      </w:pPr>
      <w:r w:rsidRPr="00117573">
        <w:rPr>
          <w:rFonts w:cs="Calibri"/>
        </w:rPr>
        <w:t xml:space="preserve">The HR Department on the Position Pool table </w:t>
      </w:r>
      <w:r w:rsidR="00D014CA" w:rsidRPr="00117573">
        <w:rPr>
          <w:rFonts w:cs="Calibri"/>
        </w:rPr>
        <w:t xml:space="preserve">must </w:t>
      </w:r>
      <w:r w:rsidRPr="00117573">
        <w:rPr>
          <w:rFonts w:cs="Calibri"/>
        </w:rPr>
        <w:t>matc</w:t>
      </w:r>
      <w:r w:rsidR="00D014CA" w:rsidRPr="00117573">
        <w:rPr>
          <w:rFonts w:cs="Calibri"/>
        </w:rPr>
        <w:t xml:space="preserve">h </w:t>
      </w:r>
      <w:r w:rsidRPr="00117573">
        <w:rPr>
          <w:rFonts w:cs="Calibri"/>
        </w:rPr>
        <w:t>the HR Department on Position Data.</w:t>
      </w:r>
    </w:p>
    <w:p w14:paraId="1F6A7DC3" w14:textId="77777777" w:rsidR="007D7BF3" w:rsidRPr="00117573" w:rsidRDefault="007D7BF3" w:rsidP="007D7BF3">
      <w:pPr>
        <w:spacing w:after="0" w:line="240" w:lineRule="auto"/>
        <w:rPr>
          <w:rFonts w:cs="Calibri"/>
        </w:rPr>
      </w:pPr>
      <w:r w:rsidRPr="00117573">
        <w:rPr>
          <w:rFonts w:cs="Calibri"/>
        </w:rPr>
        <w:t>(If a Position is assigned to Pool ID and if position funding is active, the position funding must be inactivated, or the Pool ID funding will not be used in distribution</w:t>
      </w:r>
      <w:r w:rsidR="00BC524D" w:rsidRPr="00117573">
        <w:rPr>
          <w:rFonts w:cs="Calibri"/>
        </w:rPr>
        <w:t xml:space="preserve">. </w:t>
      </w:r>
      <w:r w:rsidRPr="00117573">
        <w:rPr>
          <w:rFonts w:cs="Calibri"/>
        </w:rPr>
        <w:t>This should no longer be an issue as of January 2017 as all regular positions are not allowed to be Pool funded.)</w:t>
      </w:r>
    </w:p>
    <w:p w14:paraId="53677755" w14:textId="77777777" w:rsidR="007D7BF3" w:rsidRPr="00117573" w:rsidRDefault="007D7BF3" w:rsidP="007D7BF3">
      <w:pPr>
        <w:spacing w:after="0" w:line="240" w:lineRule="auto"/>
        <w:rPr>
          <w:rFonts w:cs="Calibri"/>
        </w:rPr>
      </w:pPr>
    </w:p>
    <w:p w14:paraId="4359DB62" w14:textId="77777777" w:rsidR="007D7BF3" w:rsidRPr="00117573" w:rsidRDefault="007D7BF3" w:rsidP="007D7BF3">
      <w:pPr>
        <w:spacing w:after="0" w:line="240" w:lineRule="auto"/>
        <w:rPr>
          <w:rFonts w:cs="Calibri"/>
        </w:rPr>
      </w:pPr>
      <w:r w:rsidRPr="00117573">
        <w:rPr>
          <w:rFonts w:cs="Calibri"/>
        </w:rPr>
        <w:t xml:space="preserve">The Pools must be associated with a HR Department on the setup table. </w:t>
      </w:r>
    </w:p>
    <w:p w14:paraId="694220D5" w14:textId="77777777" w:rsidR="007D7BF3" w:rsidRPr="00117573" w:rsidRDefault="007D7BF3" w:rsidP="007D7BF3">
      <w:pPr>
        <w:spacing w:after="0" w:line="240" w:lineRule="auto"/>
        <w:rPr>
          <w:rFonts w:cs="Calibri"/>
        </w:rPr>
      </w:pPr>
      <w:r w:rsidRPr="00117573">
        <w:rPr>
          <w:rFonts w:cs="Calibri"/>
        </w:rPr>
        <w:t>Pools are established during the Working Budget or by the Funding Set Up Request Form.</w:t>
      </w:r>
    </w:p>
    <w:p w14:paraId="28F26A3D" w14:textId="77777777" w:rsidR="007D7BF3" w:rsidRPr="00117573" w:rsidRDefault="007D7BF3" w:rsidP="007D7BF3">
      <w:pPr>
        <w:spacing w:after="0" w:line="240" w:lineRule="auto"/>
        <w:rPr>
          <w:rFonts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680"/>
      </w:tblGrid>
      <w:tr w:rsidR="007D7BF3" w:rsidRPr="00117573" w14:paraId="6C1DF347" w14:textId="77777777" w:rsidTr="00D34FC8">
        <w:tc>
          <w:tcPr>
            <w:tcW w:w="810" w:type="dxa"/>
            <w:shd w:val="clear" w:color="auto" w:fill="auto"/>
          </w:tcPr>
          <w:p w14:paraId="76E27E59" w14:textId="77777777" w:rsidR="007D7BF3" w:rsidRPr="00117573" w:rsidRDefault="007D7BF3" w:rsidP="00D34FC8">
            <w:pPr>
              <w:spacing w:after="0" w:line="240" w:lineRule="auto"/>
              <w:rPr>
                <w:rFonts w:cs="Calibri"/>
              </w:rPr>
            </w:pPr>
            <w:r w:rsidRPr="00117573">
              <w:rPr>
                <w:rFonts w:cs="Calibri"/>
              </w:rPr>
              <w:t>SXX</w:t>
            </w:r>
          </w:p>
        </w:tc>
        <w:tc>
          <w:tcPr>
            <w:tcW w:w="4680" w:type="dxa"/>
            <w:shd w:val="clear" w:color="auto" w:fill="auto"/>
          </w:tcPr>
          <w:p w14:paraId="6A161484" w14:textId="77777777" w:rsidR="007D7BF3" w:rsidRPr="00117573" w:rsidRDefault="007D7BF3" w:rsidP="00D34FC8">
            <w:pPr>
              <w:spacing w:after="0" w:line="240" w:lineRule="auto"/>
              <w:rPr>
                <w:rFonts w:cs="Calibri"/>
              </w:rPr>
            </w:pPr>
            <w:r w:rsidRPr="00117573">
              <w:rPr>
                <w:rFonts w:cs="Calibri"/>
              </w:rPr>
              <w:t>Student Hourly</w:t>
            </w:r>
          </w:p>
        </w:tc>
      </w:tr>
      <w:tr w:rsidR="007D7BF3" w:rsidRPr="00117573" w14:paraId="0A4874CF" w14:textId="77777777" w:rsidTr="00D34FC8">
        <w:tc>
          <w:tcPr>
            <w:tcW w:w="810" w:type="dxa"/>
            <w:shd w:val="clear" w:color="auto" w:fill="auto"/>
          </w:tcPr>
          <w:p w14:paraId="540AD723" w14:textId="77777777" w:rsidR="007D7BF3" w:rsidRPr="00117573" w:rsidRDefault="007D7BF3" w:rsidP="00D34FC8">
            <w:pPr>
              <w:spacing w:after="0" w:line="240" w:lineRule="auto"/>
              <w:rPr>
                <w:rFonts w:cs="Calibri"/>
              </w:rPr>
            </w:pPr>
            <w:r w:rsidRPr="00117573">
              <w:rPr>
                <w:rFonts w:cs="Calibri"/>
              </w:rPr>
              <w:t>RXX</w:t>
            </w:r>
          </w:p>
        </w:tc>
        <w:tc>
          <w:tcPr>
            <w:tcW w:w="4680" w:type="dxa"/>
            <w:shd w:val="clear" w:color="auto" w:fill="auto"/>
          </w:tcPr>
          <w:p w14:paraId="3EEC4CBB" w14:textId="77777777" w:rsidR="007D7BF3" w:rsidRPr="00117573" w:rsidRDefault="007D7BF3" w:rsidP="00D34FC8">
            <w:pPr>
              <w:spacing w:after="0" w:line="240" w:lineRule="auto"/>
              <w:rPr>
                <w:rFonts w:cs="Calibri"/>
              </w:rPr>
            </w:pPr>
            <w:r w:rsidRPr="00117573">
              <w:rPr>
                <w:rFonts w:cs="Calibri"/>
              </w:rPr>
              <w:t>Graduate Research Assistants( GRA)</w:t>
            </w:r>
          </w:p>
        </w:tc>
      </w:tr>
      <w:tr w:rsidR="007D7BF3" w:rsidRPr="00117573" w14:paraId="43C3339C" w14:textId="77777777" w:rsidTr="00D34FC8">
        <w:tc>
          <w:tcPr>
            <w:tcW w:w="810" w:type="dxa"/>
            <w:shd w:val="clear" w:color="auto" w:fill="auto"/>
          </w:tcPr>
          <w:p w14:paraId="18B5D8A2" w14:textId="77777777" w:rsidR="007D7BF3" w:rsidRPr="00117573" w:rsidRDefault="007D7BF3" w:rsidP="00D34FC8">
            <w:pPr>
              <w:spacing w:after="0" w:line="240" w:lineRule="auto"/>
              <w:rPr>
                <w:rFonts w:cs="Calibri"/>
              </w:rPr>
            </w:pPr>
            <w:r w:rsidRPr="00117573">
              <w:rPr>
                <w:rFonts w:cs="Calibri"/>
              </w:rPr>
              <w:t>UXX</w:t>
            </w:r>
          </w:p>
        </w:tc>
        <w:tc>
          <w:tcPr>
            <w:tcW w:w="4680" w:type="dxa"/>
            <w:shd w:val="clear" w:color="auto" w:fill="auto"/>
          </w:tcPr>
          <w:p w14:paraId="13447182" w14:textId="77777777" w:rsidR="007D7BF3" w:rsidRPr="00117573" w:rsidRDefault="007D7BF3" w:rsidP="00D34FC8">
            <w:pPr>
              <w:spacing w:after="0" w:line="240" w:lineRule="auto"/>
              <w:rPr>
                <w:rFonts w:cs="Calibri"/>
              </w:rPr>
            </w:pPr>
            <w:r w:rsidRPr="00117573">
              <w:rPr>
                <w:rFonts w:cs="Calibri"/>
              </w:rPr>
              <w:t>Unclassified (Temporary)</w:t>
            </w:r>
          </w:p>
        </w:tc>
      </w:tr>
      <w:tr w:rsidR="007D7BF3" w:rsidRPr="00117573" w14:paraId="70CC3037" w14:textId="77777777" w:rsidTr="00D34FC8">
        <w:tc>
          <w:tcPr>
            <w:tcW w:w="810" w:type="dxa"/>
            <w:shd w:val="clear" w:color="auto" w:fill="auto"/>
          </w:tcPr>
          <w:p w14:paraId="329FC808" w14:textId="77777777" w:rsidR="007D7BF3" w:rsidRPr="00117573" w:rsidRDefault="007D7BF3" w:rsidP="00D34FC8">
            <w:pPr>
              <w:spacing w:after="0" w:line="240" w:lineRule="auto"/>
              <w:rPr>
                <w:rFonts w:cs="Calibri"/>
              </w:rPr>
            </w:pPr>
            <w:r w:rsidRPr="00117573">
              <w:rPr>
                <w:rFonts w:cs="Calibri"/>
              </w:rPr>
              <w:t>CXX</w:t>
            </w:r>
          </w:p>
        </w:tc>
        <w:tc>
          <w:tcPr>
            <w:tcW w:w="4680" w:type="dxa"/>
            <w:shd w:val="clear" w:color="auto" w:fill="auto"/>
          </w:tcPr>
          <w:p w14:paraId="36C9A503" w14:textId="77777777" w:rsidR="007D7BF3" w:rsidRPr="00117573" w:rsidRDefault="007D7BF3" w:rsidP="00D34FC8">
            <w:pPr>
              <w:spacing w:after="0" w:line="240" w:lineRule="auto"/>
              <w:rPr>
                <w:rFonts w:cs="Calibri"/>
              </w:rPr>
            </w:pPr>
            <w:r w:rsidRPr="00117573">
              <w:rPr>
                <w:rFonts w:cs="Calibri"/>
              </w:rPr>
              <w:t>University Support Staff (Temporary) Eliminating</w:t>
            </w:r>
          </w:p>
        </w:tc>
      </w:tr>
      <w:tr w:rsidR="007D7BF3" w:rsidRPr="00117573" w14:paraId="722BEC03" w14:textId="77777777" w:rsidTr="00D34FC8">
        <w:tc>
          <w:tcPr>
            <w:tcW w:w="810" w:type="dxa"/>
            <w:shd w:val="clear" w:color="auto" w:fill="auto"/>
          </w:tcPr>
          <w:p w14:paraId="64629CCC" w14:textId="77777777" w:rsidR="007D7BF3" w:rsidRPr="00117573" w:rsidRDefault="007D7BF3" w:rsidP="00D34FC8">
            <w:pPr>
              <w:spacing w:after="0" w:line="240" w:lineRule="auto"/>
              <w:rPr>
                <w:rFonts w:cs="Calibri"/>
              </w:rPr>
            </w:pPr>
            <w:r w:rsidRPr="00117573">
              <w:rPr>
                <w:rFonts w:cs="Calibri"/>
              </w:rPr>
              <w:t>TXX</w:t>
            </w:r>
          </w:p>
        </w:tc>
        <w:tc>
          <w:tcPr>
            <w:tcW w:w="4680" w:type="dxa"/>
            <w:shd w:val="clear" w:color="auto" w:fill="auto"/>
          </w:tcPr>
          <w:p w14:paraId="362630D3" w14:textId="77777777" w:rsidR="007D7BF3" w:rsidRPr="00117573" w:rsidRDefault="007D7BF3" w:rsidP="00D34FC8">
            <w:pPr>
              <w:spacing w:after="0" w:line="240" w:lineRule="auto"/>
              <w:rPr>
                <w:rFonts w:cs="Calibri"/>
              </w:rPr>
            </w:pPr>
            <w:r w:rsidRPr="00117573">
              <w:rPr>
                <w:rFonts w:cs="Calibri"/>
              </w:rPr>
              <w:t>Graduate Teaching Assistants (GTA)</w:t>
            </w:r>
          </w:p>
        </w:tc>
      </w:tr>
      <w:tr w:rsidR="007D7BF3" w:rsidRPr="00117573" w14:paraId="018ACF77" w14:textId="77777777" w:rsidTr="00D34FC8">
        <w:tc>
          <w:tcPr>
            <w:tcW w:w="810" w:type="dxa"/>
            <w:shd w:val="clear" w:color="auto" w:fill="auto"/>
          </w:tcPr>
          <w:p w14:paraId="1A0A155F" w14:textId="77777777" w:rsidR="007D7BF3" w:rsidRPr="00117573" w:rsidRDefault="007D7BF3" w:rsidP="00D34FC8">
            <w:pPr>
              <w:spacing w:after="0" w:line="240" w:lineRule="auto"/>
              <w:rPr>
                <w:rFonts w:cs="Calibri"/>
              </w:rPr>
            </w:pPr>
            <w:r w:rsidRPr="00117573">
              <w:rPr>
                <w:rFonts w:cs="Calibri"/>
              </w:rPr>
              <w:t>GXX</w:t>
            </w:r>
          </w:p>
        </w:tc>
        <w:tc>
          <w:tcPr>
            <w:tcW w:w="4680" w:type="dxa"/>
            <w:shd w:val="clear" w:color="auto" w:fill="auto"/>
          </w:tcPr>
          <w:p w14:paraId="0FE28EBE" w14:textId="77777777" w:rsidR="007D7BF3" w:rsidRPr="00117573" w:rsidRDefault="007D7BF3" w:rsidP="00D34FC8">
            <w:pPr>
              <w:spacing w:after="0" w:line="240" w:lineRule="auto"/>
              <w:rPr>
                <w:rFonts w:cs="Calibri"/>
              </w:rPr>
            </w:pPr>
            <w:r w:rsidRPr="00117573">
              <w:rPr>
                <w:rFonts w:cs="Calibri"/>
              </w:rPr>
              <w:t>Graduate Assistants</w:t>
            </w:r>
          </w:p>
        </w:tc>
      </w:tr>
      <w:tr w:rsidR="007D7BF3" w:rsidRPr="00117573" w14:paraId="4FE946A4" w14:textId="77777777" w:rsidTr="00D34FC8">
        <w:tc>
          <w:tcPr>
            <w:tcW w:w="810" w:type="dxa"/>
            <w:shd w:val="clear" w:color="auto" w:fill="auto"/>
          </w:tcPr>
          <w:p w14:paraId="4545C3CC" w14:textId="77777777" w:rsidR="007D7BF3" w:rsidRPr="00117573" w:rsidRDefault="007D7BF3" w:rsidP="00D34FC8">
            <w:pPr>
              <w:spacing w:after="0" w:line="240" w:lineRule="auto"/>
              <w:rPr>
                <w:rFonts w:cs="Calibri"/>
              </w:rPr>
            </w:pPr>
            <w:r w:rsidRPr="00117573">
              <w:rPr>
                <w:rFonts w:cs="Calibri"/>
              </w:rPr>
              <w:t>WXX</w:t>
            </w:r>
          </w:p>
        </w:tc>
        <w:tc>
          <w:tcPr>
            <w:tcW w:w="4680" w:type="dxa"/>
            <w:shd w:val="clear" w:color="auto" w:fill="auto"/>
          </w:tcPr>
          <w:p w14:paraId="20755276" w14:textId="77777777" w:rsidR="007D7BF3" w:rsidRPr="00117573" w:rsidRDefault="007D7BF3" w:rsidP="00D34FC8">
            <w:pPr>
              <w:spacing w:after="0" w:line="240" w:lineRule="auto"/>
              <w:rPr>
                <w:rFonts w:cs="Calibri"/>
              </w:rPr>
            </w:pPr>
            <w:r w:rsidRPr="00117573">
              <w:rPr>
                <w:rFonts w:cs="Calibri"/>
              </w:rPr>
              <w:t>Work Study (Always and Only)</w:t>
            </w:r>
          </w:p>
        </w:tc>
      </w:tr>
      <w:tr w:rsidR="007D7BF3" w:rsidRPr="00117573" w14:paraId="4289D07D" w14:textId="77777777" w:rsidTr="00D34FC8">
        <w:tc>
          <w:tcPr>
            <w:tcW w:w="810" w:type="dxa"/>
            <w:shd w:val="clear" w:color="auto" w:fill="auto"/>
          </w:tcPr>
          <w:p w14:paraId="4347F03F" w14:textId="77777777" w:rsidR="007D7BF3" w:rsidRPr="00117573" w:rsidRDefault="007D7BF3" w:rsidP="00D34FC8">
            <w:pPr>
              <w:spacing w:after="0" w:line="240" w:lineRule="auto"/>
              <w:rPr>
                <w:rFonts w:cs="Calibri"/>
              </w:rPr>
            </w:pPr>
            <w:r w:rsidRPr="00117573">
              <w:rPr>
                <w:rFonts w:cs="Calibri"/>
              </w:rPr>
              <w:t>LXX</w:t>
            </w:r>
          </w:p>
        </w:tc>
        <w:tc>
          <w:tcPr>
            <w:tcW w:w="4680" w:type="dxa"/>
            <w:shd w:val="clear" w:color="auto" w:fill="auto"/>
          </w:tcPr>
          <w:p w14:paraId="39D88597" w14:textId="77777777" w:rsidR="007D7BF3" w:rsidRPr="00117573" w:rsidRDefault="007D7BF3" w:rsidP="00D34FC8">
            <w:pPr>
              <w:spacing w:after="0" w:line="240" w:lineRule="auto"/>
              <w:rPr>
                <w:rFonts w:cs="Calibri"/>
              </w:rPr>
            </w:pPr>
            <w:r w:rsidRPr="00117573">
              <w:rPr>
                <w:rFonts w:cs="Calibri"/>
              </w:rPr>
              <w:t>Lecturers (Temporary)</w:t>
            </w:r>
          </w:p>
        </w:tc>
      </w:tr>
      <w:tr w:rsidR="007D7BF3" w:rsidRPr="00117573" w14:paraId="58CB530D" w14:textId="77777777" w:rsidTr="00D34FC8">
        <w:tc>
          <w:tcPr>
            <w:tcW w:w="810" w:type="dxa"/>
            <w:shd w:val="clear" w:color="auto" w:fill="auto"/>
          </w:tcPr>
          <w:p w14:paraId="3C10350F" w14:textId="77777777" w:rsidR="007D7BF3" w:rsidRPr="00117573" w:rsidRDefault="007D7BF3" w:rsidP="00D34FC8">
            <w:pPr>
              <w:spacing w:after="0" w:line="240" w:lineRule="auto"/>
              <w:rPr>
                <w:rFonts w:cs="Calibri"/>
              </w:rPr>
            </w:pPr>
            <w:r w:rsidRPr="00117573">
              <w:rPr>
                <w:rFonts w:cs="Calibri"/>
              </w:rPr>
              <w:t>#XX</w:t>
            </w:r>
          </w:p>
        </w:tc>
        <w:tc>
          <w:tcPr>
            <w:tcW w:w="4680" w:type="dxa"/>
            <w:shd w:val="clear" w:color="auto" w:fill="auto"/>
          </w:tcPr>
          <w:p w14:paraId="54D05EA2" w14:textId="77777777" w:rsidR="007D7BF3" w:rsidRPr="00117573" w:rsidRDefault="007D7BF3" w:rsidP="00D34FC8">
            <w:pPr>
              <w:spacing w:after="0" w:line="240" w:lineRule="auto"/>
              <w:rPr>
                <w:rFonts w:cs="Calibri"/>
              </w:rPr>
            </w:pPr>
            <w:r w:rsidRPr="00117573">
              <w:rPr>
                <w:rFonts w:cs="Calibri"/>
              </w:rPr>
              <w:t>If all Research Funding (0,1,2</w:t>
            </w:r>
            <w:r w:rsidR="00D014CA" w:rsidRPr="00117573">
              <w:rPr>
                <w:rFonts w:cs="Calibri"/>
              </w:rPr>
              <w:t>.3, 4</w:t>
            </w:r>
            <w:r w:rsidRPr="00117573">
              <w:rPr>
                <w:rFonts w:cs="Calibri"/>
              </w:rPr>
              <w:t>)</w:t>
            </w:r>
          </w:p>
        </w:tc>
      </w:tr>
    </w:tbl>
    <w:p w14:paraId="0B3E10A3" w14:textId="77777777" w:rsidR="007D7BF3" w:rsidRPr="00117573" w:rsidRDefault="007D7BF3" w:rsidP="007D7BF3">
      <w:pPr>
        <w:spacing w:after="0" w:line="240" w:lineRule="auto"/>
        <w:rPr>
          <w:rFonts w:cs="Calibri"/>
        </w:rPr>
      </w:pPr>
    </w:p>
    <w:p w14:paraId="6710FACE" w14:textId="77777777" w:rsidR="007D7BF3" w:rsidRPr="00117573" w:rsidRDefault="007D7BF3" w:rsidP="007D7BF3">
      <w:pPr>
        <w:spacing w:after="0" w:line="240" w:lineRule="auto"/>
        <w:rPr>
          <w:rFonts w:cs="Calibri"/>
        </w:rPr>
      </w:pPr>
      <w:r w:rsidRPr="00117573">
        <w:rPr>
          <w:rFonts w:cs="Calibri"/>
        </w:rPr>
        <w:tab/>
      </w:r>
      <w:r w:rsidRPr="00117573">
        <w:rPr>
          <w:rFonts w:cs="Calibri"/>
        </w:rPr>
        <w:tab/>
      </w:r>
      <w:r w:rsidRPr="00117573">
        <w:rPr>
          <w:rFonts w:cs="Calibri"/>
        </w:rPr>
        <w:tab/>
      </w:r>
      <w:r w:rsidRPr="00117573">
        <w:rPr>
          <w:rFonts w:cs="Calibri"/>
        </w:rPr>
        <w:tab/>
        <w:t xml:space="preserve"> </w:t>
      </w:r>
    </w:p>
    <w:p w14:paraId="11729684" w14:textId="77777777" w:rsidR="007D7BF3" w:rsidRPr="00117573" w:rsidRDefault="007D7BF3" w:rsidP="007D7BF3">
      <w:pPr>
        <w:spacing w:after="0" w:line="240" w:lineRule="auto"/>
        <w:rPr>
          <w:rFonts w:cs="Calibri"/>
        </w:rPr>
      </w:pPr>
      <w:r w:rsidRPr="00117573">
        <w:rPr>
          <w:rFonts w:cs="Calibri"/>
        </w:rPr>
        <w:t xml:space="preserve">If any pool has a combination of sponsored project funding and non-sponsored project funding, then a letter value for the Pool must be used. If all sponsored project </w:t>
      </w:r>
      <w:r w:rsidR="00D014CA" w:rsidRPr="00117573">
        <w:rPr>
          <w:rFonts w:cs="Calibri"/>
        </w:rPr>
        <w:t xml:space="preserve">funded </w:t>
      </w:r>
      <w:r w:rsidRPr="00117573">
        <w:rPr>
          <w:rFonts w:cs="Calibri"/>
        </w:rPr>
        <w:t>generally a leading number Pool would be used</w:t>
      </w:r>
      <w:r w:rsidR="00D014CA" w:rsidRPr="00117573">
        <w:rPr>
          <w:rFonts w:cs="Calibri"/>
        </w:rPr>
        <w:t xml:space="preserve"> unless it is work-study as that must be a pool beginning with W.</w:t>
      </w:r>
    </w:p>
    <w:p w14:paraId="74050C15" w14:textId="77777777" w:rsidR="007D7BF3" w:rsidRPr="00117573" w:rsidRDefault="007D7BF3" w:rsidP="007D7BF3">
      <w:pPr>
        <w:spacing w:after="0" w:line="240" w:lineRule="auto"/>
        <w:rPr>
          <w:rFonts w:cs="Calibri"/>
        </w:rPr>
      </w:pPr>
    </w:p>
    <w:p w14:paraId="00AD826F" w14:textId="77777777" w:rsidR="00D014CA" w:rsidRPr="00117573" w:rsidRDefault="00D014CA" w:rsidP="00D014CA">
      <w:pPr>
        <w:spacing w:after="0" w:line="240" w:lineRule="auto"/>
        <w:rPr>
          <w:rFonts w:cs="Calibri"/>
        </w:rPr>
      </w:pPr>
      <w:r w:rsidRPr="00117573">
        <w:rPr>
          <w:rFonts w:cs="Calibri"/>
        </w:rPr>
        <w:t>Work-study fund 709 is to only be used on W pools for earnings; department funds must pay all deductions and taxes.</w:t>
      </w:r>
    </w:p>
    <w:p w14:paraId="1B719918" w14:textId="77777777" w:rsidR="00D014CA" w:rsidRPr="00117573" w:rsidRDefault="00D014CA" w:rsidP="00D014CA">
      <w:pPr>
        <w:spacing w:after="0" w:line="240" w:lineRule="auto"/>
        <w:rPr>
          <w:rFonts w:cs="Calibri"/>
        </w:rPr>
      </w:pPr>
    </w:p>
    <w:p w14:paraId="700AED1B" w14:textId="77777777" w:rsidR="00D014CA" w:rsidRPr="00117573" w:rsidRDefault="00D014CA" w:rsidP="00D014CA">
      <w:pPr>
        <w:rPr>
          <w:rFonts w:cs="Calibri"/>
        </w:rPr>
      </w:pPr>
      <w:r w:rsidRPr="00117573">
        <w:rPr>
          <w:rFonts w:cs="Calibri"/>
        </w:rPr>
        <w:t xml:space="preserve">Budget Office establishes Pools for state funding and Research establishes Pools for grant/project – research monies. </w:t>
      </w:r>
      <w:hyperlink r:id="rId24" w:history="1">
        <w:r w:rsidRPr="00117573">
          <w:rPr>
            <w:rStyle w:val="Hyperlink"/>
            <w:rFonts w:cs="Calibri"/>
          </w:rPr>
          <w:t>Funding SetUp Request Form</w:t>
        </w:r>
      </w:hyperlink>
    </w:p>
    <w:p w14:paraId="6E3723C6" w14:textId="77777777" w:rsidR="00D014CA" w:rsidRPr="00117573" w:rsidRDefault="00D014CA" w:rsidP="00D014CA">
      <w:pPr>
        <w:spacing w:after="0" w:line="240" w:lineRule="auto"/>
        <w:rPr>
          <w:rFonts w:cs="Calibri"/>
          <w:u w:val="single"/>
        </w:rPr>
      </w:pPr>
      <w:r w:rsidRPr="00117573">
        <w:rPr>
          <w:rFonts w:cs="Calibri"/>
          <w:u w:val="single"/>
        </w:rPr>
        <w:t xml:space="preserve">The Pool Table Description or Displays should not be used to validate funding just a </w:t>
      </w:r>
      <w:r w:rsidR="00BC524D" w:rsidRPr="00117573">
        <w:rPr>
          <w:rFonts w:cs="Calibri"/>
          <w:u w:val="single"/>
        </w:rPr>
        <w:t>label,</w:t>
      </w:r>
      <w:r w:rsidRPr="00117573">
        <w:rPr>
          <w:rFonts w:cs="Calibri"/>
          <w:u w:val="single"/>
        </w:rPr>
        <w:t xml:space="preserve"> view the </w:t>
      </w:r>
    </w:p>
    <w:p w14:paraId="54644802" w14:textId="77777777" w:rsidR="00D014CA" w:rsidRPr="00117573" w:rsidRDefault="00D014CA" w:rsidP="00D014CA">
      <w:pPr>
        <w:spacing w:after="0" w:line="240" w:lineRule="auto"/>
        <w:rPr>
          <w:rFonts w:cs="Calibri"/>
          <w:u w:val="single"/>
        </w:rPr>
      </w:pPr>
      <w:r w:rsidRPr="00117573">
        <w:rPr>
          <w:rFonts w:cs="Calibri"/>
          <w:u w:val="single"/>
        </w:rPr>
        <w:t>Department Budget Table (DBT) for chartfields.</w:t>
      </w:r>
    </w:p>
    <w:p w14:paraId="262B4FEB" w14:textId="77777777" w:rsidR="00E52DF2" w:rsidRPr="00117573" w:rsidRDefault="00E52DF2" w:rsidP="00E52DF2">
      <w:pPr>
        <w:spacing w:after="0" w:line="240" w:lineRule="auto"/>
        <w:rPr>
          <w:rFonts w:cs="Calibri"/>
          <w:u w:val="single"/>
        </w:rPr>
      </w:pPr>
    </w:p>
    <w:p w14:paraId="66A5A005" w14:textId="77777777" w:rsidR="00E52DF2" w:rsidRPr="00117573" w:rsidRDefault="00E52DF2" w:rsidP="00E52DF2">
      <w:pPr>
        <w:spacing w:after="0" w:line="240" w:lineRule="auto"/>
        <w:rPr>
          <w:rFonts w:cs="Calibri"/>
        </w:rPr>
      </w:pPr>
      <w:r w:rsidRPr="00117573">
        <w:rPr>
          <w:rFonts w:cs="Calibri"/>
          <w:u w:val="single"/>
        </w:rPr>
        <w:t>Set ID</w:t>
      </w:r>
      <w:r w:rsidRPr="00117573">
        <w:rPr>
          <w:rFonts w:cs="Calibri"/>
        </w:rPr>
        <w:t>: UKANS</w:t>
      </w:r>
    </w:p>
    <w:p w14:paraId="7AF8BBC0" w14:textId="77777777" w:rsidR="00E52DF2" w:rsidRPr="00117573" w:rsidRDefault="00E52DF2" w:rsidP="00E52DF2">
      <w:pPr>
        <w:spacing w:after="0" w:line="240" w:lineRule="auto"/>
        <w:rPr>
          <w:rFonts w:cs="Calibri"/>
        </w:rPr>
      </w:pPr>
      <w:r w:rsidRPr="00117573">
        <w:rPr>
          <w:rFonts w:cs="Calibri"/>
          <w:u w:val="single"/>
        </w:rPr>
        <w:t>Department</w:t>
      </w:r>
      <w:r w:rsidRPr="00117573">
        <w:rPr>
          <w:rFonts w:cs="Calibri"/>
        </w:rPr>
        <w:t>:  HR Department (matches Position)</w:t>
      </w:r>
    </w:p>
    <w:p w14:paraId="3347B015" w14:textId="77777777" w:rsidR="00E52DF2" w:rsidRPr="00117573" w:rsidRDefault="00E52DF2" w:rsidP="00E52DF2">
      <w:pPr>
        <w:spacing w:after="0" w:line="240" w:lineRule="auto"/>
        <w:rPr>
          <w:rFonts w:cs="Calibri"/>
        </w:rPr>
      </w:pPr>
      <w:r w:rsidRPr="00117573">
        <w:rPr>
          <w:rFonts w:cs="Calibri"/>
          <w:u w:val="single"/>
        </w:rPr>
        <w:t>Position Pool ID</w:t>
      </w:r>
      <w:r w:rsidRPr="00117573">
        <w:rPr>
          <w:rFonts w:cs="Calibri"/>
        </w:rPr>
        <w:t>: See above for coding</w:t>
      </w:r>
    </w:p>
    <w:p w14:paraId="603AEEDE" w14:textId="77777777" w:rsidR="00E52DF2" w:rsidRPr="00117573" w:rsidRDefault="00E52DF2" w:rsidP="00E52DF2">
      <w:pPr>
        <w:spacing w:after="0" w:line="240" w:lineRule="auto"/>
        <w:rPr>
          <w:rFonts w:cs="Calibri"/>
        </w:rPr>
      </w:pPr>
      <w:r w:rsidRPr="00117573">
        <w:rPr>
          <w:rFonts w:cs="Calibri"/>
          <w:u w:val="single"/>
        </w:rPr>
        <w:t>Effective Date</w:t>
      </w:r>
      <w:r w:rsidRPr="00117573">
        <w:rPr>
          <w:rFonts w:cs="Calibri"/>
        </w:rPr>
        <w:t>: Date set up or changed</w:t>
      </w:r>
    </w:p>
    <w:p w14:paraId="4FEAA14D" w14:textId="77777777" w:rsidR="00E52DF2" w:rsidRPr="00117573" w:rsidRDefault="00E52DF2" w:rsidP="00E52DF2">
      <w:pPr>
        <w:spacing w:after="0" w:line="240" w:lineRule="auto"/>
        <w:rPr>
          <w:rFonts w:cs="Calibri"/>
        </w:rPr>
      </w:pPr>
      <w:r w:rsidRPr="00117573">
        <w:rPr>
          <w:rFonts w:cs="Calibri"/>
          <w:u w:val="single"/>
        </w:rPr>
        <w:t>Status</w:t>
      </w:r>
      <w:r w:rsidRPr="00117573">
        <w:rPr>
          <w:rFonts w:cs="Calibri"/>
        </w:rPr>
        <w:t>: Active or Inactive (new 2012)</w:t>
      </w:r>
    </w:p>
    <w:p w14:paraId="773ADAF7" w14:textId="77777777" w:rsidR="00D014CA" w:rsidRPr="00117573" w:rsidRDefault="00D014CA" w:rsidP="00E52DF2">
      <w:pPr>
        <w:spacing w:after="0" w:line="240" w:lineRule="auto"/>
        <w:rPr>
          <w:rFonts w:cs="Calibri"/>
        </w:rPr>
      </w:pPr>
      <w:r w:rsidRPr="00117573">
        <w:rPr>
          <w:rFonts w:cs="Calibri"/>
          <w:u w:val="single"/>
        </w:rPr>
        <w:t>Description:</w:t>
      </w:r>
      <w:r w:rsidRPr="00117573">
        <w:rPr>
          <w:rFonts w:cs="Calibri"/>
        </w:rPr>
        <w:t xml:space="preserve"> Displays on pages – determined by Budget Office and Research – sometimes use combination codes for ease of search. Can be suggested by Budget Officer.</w:t>
      </w:r>
    </w:p>
    <w:p w14:paraId="27EF2753" w14:textId="77777777" w:rsidR="00D014CA" w:rsidRPr="00117573" w:rsidRDefault="00D014CA" w:rsidP="00E52DF2">
      <w:pPr>
        <w:spacing w:after="0" w:line="240" w:lineRule="auto"/>
        <w:rPr>
          <w:rFonts w:cs="Calibri"/>
        </w:rPr>
      </w:pPr>
      <w:r w:rsidRPr="00117573">
        <w:rPr>
          <w:rFonts w:cs="Calibri"/>
          <w:u w:val="single"/>
        </w:rPr>
        <w:t>Short Description</w:t>
      </w:r>
      <w:r w:rsidRPr="00117573">
        <w:rPr>
          <w:rFonts w:cs="Calibri"/>
        </w:rPr>
        <w:t>: Determined by Budget Office and Research or may be suggested by Budget Officer.</w:t>
      </w:r>
    </w:p>
    <w:p w14:paraId="1CC45CB8" w14:textId="77777777" w:rsidR="004C658D" w:rsidRPr="00117573" w:rsidRDefault="00D014CA" w:rsidP="004C658D">
      <w:pPr>
        <w:pStyle w:val="Heading2"/>
        <w:rPr>
          <w:rFonts w:ascii="Calibri" w:hAnsi="Calibri" w:cs="Calibri"/>
        </w:rPr>
      </w:pPr>
      <w:r w:rsidRPr="00117573">
        <w:rPr>
          <w:rFonts w:ascii="Calibri" w:hAnsi="Calibri" w:cs="Calibri"/>
        </w:rPr>
        <w:br w:type="page"/>
      </w:r>
      <w:bookmarkStart w:id="97" w:name="_Toc165332504"/>
      <w:r w:rsidR="004C658D" w:rsidRPr="00117573">
        <w:rPr>
          <w:rFonts w:ascii="Calibri" w:hAnsi="Calibri" w:cs="Calibri"/>
        </w:rPr>
        <w:lastRenderedPageBreak/>
        <w:t>Department Budget Table USA (DBT)</w:t>
      </w:r>
      <w:bookmarkEnd w:id="97"/>
    </w:p>
    <w:p w14:paraId="3425AFD9" w14:textId="77777777" w:rsidR="004C658D" w:rsidRPr="00117573" w:rsidRDefault="004C658D" w:rsidP="004C658D">
      <w:pPr>
        <w:spacing w:after="0" w:line="240" w:lineRule="auto"/>
        <w:rPr>
          <w:rFonts w:cs="Calibri"/>
          <w:sz w:val="24"/>
          <w:szCs w:val="24"/>
        </w:rPr>
      </w:pPr>
    </w:p>
    <w:p w14:paraId="24D7E9BB" w14:textId="77777777" w:rsidR="004C658D" w:rsidRPr="00117573" w:rsidRDefault="004C658D" w:rsidP="004C658D">
      <w:pPr>
        <w:rPr>
          <w:rFonts w:cs="Calibri"/>
        </w:rPr>
      </w:pPr>
      <w:r w:rsidRPr="00117573">
        <w:rPr>
          <w:rFonts w:cs="Calibri"/>
        </w:rPr>
        <w:t xml:space="preserve">Current panels are updated to change funding from one or multiple combination of combination codes to another (after approval of budgetary documents) from the Payroll Action Form (PAF) or from annual budgetary loads. </w:t>
      </w:r>
    </w:p>
    <w:p w14:paraId="0A2E72DE" w14:textId="77777777" w:rsidR="004C658D" w:rsidRPr="00117573" w:rsidRDefault="004C658D" w:rsidP="004C658D">
      <w:pPr>
        <w:rPr>
          <w:rFonts w:cs="Calibri"/>
        </w:rPr>
      </w:pPr>
      <w:r w:rsidRPr="00117573">
        <w:rPr>
          <w:rFonts w:cs="Calibri"/>
        </w:rPr>
        <w:t>Budget Level:  Either by “Position Pool” as assigned to a Position or “Position” only. If mid-pay period change, effective date should be actual date of funding change</w:t>
      </w:r>
      <w:r w:rsidR="00BC524D" w:rsidRPr="00117573">
        <w:rPr>
          <w:rFonts w:cs="Calibri"/>
        </w:rPr>
        <w:t xml:space="preserve">. </w:t>
      </w:r>
    </w:p>
    <w:p w14:paraId="32F97083" w14:textId="77777777" w:rsidR="004C658D" w:rsidRPr="00117573" w:rsidRDefault="004C658D" w:rsidP="004C658D">
      <w:pPr>
        <w:rPr>
          <w:rFonts w:cs="Calibri"/>
          <w:noProof/>
        </w:rPr>
      </w:pPr>
      <w:r w:rsidRPr="00117573">
        <w:rPr>
          <w:rFonts w:cs="Calibri"/>
        </w:rPr>
        <w:t xml:space="preserve">Set up by Fiscal Year – central annual process to change to new fiscal year. </w:t>
      </w:r>
    </w:p>
    <w:p w14:paraId="265E1E78" w14:textId="77777777" w:rsidR="004C658D" w:rsidRPr="00117573" w:rsidRDefault="004C658D" w:rsidP="004C658D">
      <w:pPr>
        <w:spacing w:after="0" w:line="240" w:lineRule="auto"/>
        <w:rPr>
          <w:rFonts w:cs="Calibri"/>
        </w:rPr>
      </w:pPr>
      <w:r w:rsidRPr="00117573">
        <w:rPr>
          <w:rFonts w:cs="Calibri"/>
          <w:b/>
        </w:rPr>
        <w:t>Dept Budget Earnings</w:t>
      </w:r>
      <w:r w:rsidRPr="00117573">
        <w:rPr>
          <w:rFonts w:cs="Calibri"/>
        </w:rPr>
        <w:t>: Funding for Earnings.</w:t>
      </w:r>
    </w:p>
    <w:p w14:paraId="03C3A303" w14:textId="77777777" w:rsidR="004C658D" w:rsidRPr="00117573" w:rsidRDefault="004C658D" w:rsidP="004C658D">
      <w:pPr>
        <w:spacing w:after="0" w:line="240" w:lineRule="auto"/>
        <w:rPr>
          <w:rFonts w:cs="Calibri"/>
          <w:b/>
        </w:rPr>
      </w:pPr>
      <w:r w:rsidRPr="00117573">
        <w:rPr>
          <w:rFonts w:cs="Calibri"/>
          <w:b/>
        </w:rPr>
        <w:t>Dept Budget Deductions:</w:t>
      </w:r>
      <w:r w:rsidRPr="00117573">
        <w:rPr>
          <w:rFonts w:cs="Calibri"/>
        </w:rPr>
        <w:t xml:space="preserve"> Funding for all employer Deductions</w:t>
      </w:r>
    </w:p>
    <w:p w14:paraId="03514D29" w14:textId="77777777" w:rsidR="004C658D" w:rsidRPr="00117573" w:rsidRDefault="004C658D" w:rsidP="004C658D">
      <w:pPr>
        <w:spacing w:after="0" w:line="240" w:lineRule="auto"/>
        <w:rPr>
          <w:rFonts w:cs="Calibri"/>
        </w:rPr>
      </w:pPr>
      <w:r w:rsidRPr="00117573">
        <w:rPr>
          <w:rFonts w:cs="Calibri"/>
          <w:b/>
        </w:rPr>
        <w:t>Dept Budget Taxes</w:t>
      </w:r>
      <w:r w:rsidRPr="00117573">
        <w:rPr>
          <w:rFonts w:cs="Calibri"/>
        </w:rPr>
        <w:t>: Funding for employer Taxes</w:t>
      </w:r>
    </w:p>
    <w:p w14:paraId="6109D1AB" w14:textId="77777777" w:rsidR="004C658D" w:rsidRPr="00117573" w:rsidRDefault="004C658D" w:rsidP="004C658D">
      <w:pPr>
        <w:spacing w:after="0" w:line="240" w:lineRule="auto"/>
        <w:rPr>
          <w:rFonts w:cs="Calibri"/>
        </w:rPr>
      </w:pPr>
    </w:p>
    <w:p w14:paraId="50BD7AAB" w14:textId="77777777" w:rsidR="004C658D" w:rsidRPr="00117573" w:rsidRDefault="004C658D" w:rsidP="004C658D">
      <w:pPr>
        <w:spacing w:after="0" w:line="240" w:lineRule="auto"/>
        <w:rPr>
          <w:rFonts w:cs="Calibri"/>
        </w:rPr>
      </w:pPr>
      <w:r w:rsidRPr="00117573">
        <w:rPr>
          <w:rFonts w:cs="Calibri"/>
          <w:u w:val="single"/>
        </w:rPr>
        <w:t>Effective Date</w:t>
      </w:r>
      <w:r w:rsidRPr="00117573">
        <w:rPr>
          <w:rFonts w:cs="Calibri"/>
        </w:rPr>
        <w:t>:  Date change or funding starts</w:t>
      </w:r>
    </w:p>
    <w:p w14:paraId="1017D208" w14:textId="77777777" w:rsidR="004C658D" w:rsidRPr="00117573" w:rsidRDefault="004C658D" w:rsidP="004C658D">
      <w:pPr>
        <w:spacing w:after="0" w:line="240" w:lineRule="auto"/>
        <w:rPr>
          <w:rFonts w:cs="Calibri"/>
        </w:rPr>
      </w:pPr>
      <w:r w:rsidRPr="00117573">
        <w:rPr>
          <w:rFonts w:cs="Calibri"/>
          <w:u w:val="single"/>
        </w:rPr>
        <w:t>Eff Seq</w:t>
      </w:r>
      <w:r w:rsidRPr="00117573">
        <w:rPr>
          <w:rFonts w:cs="Calibri"/>
        </w:rPr>
        <w:t>:  Highest sequence per day is the latest one.</w:t>
      </w:r>
    </w:p>
    <w:p w14:paraId="7CE1438F" w14:textId="77777777" w:rsidR="004C658D" w:rsidRPr="00117573" w:rsidRDefault="004C658D" w:rsidP="004C658D">
      <w:pPr>
        <w:spacing w:after="0" w:line="240" w:lineRule="auto"/>
        <w:rPr>
          <w:rFonts w:cs="Calibri"/>
        </w:rPr>
      </w:pPr>
      <w:r w:rsidRPr="00117573">
        <w:rPr>
          <w:rFonts w:cs="Calibri"/>
        </w:rPr>
        <w:t>When multiple rows are added with the same effective date you will have multiple sequences - 0 is the first transaction 1 would be the next and so on.</w:t>
      </w:r>
    </w:p>
    <w:p w14:paraId="68E9D02A" w14:textId="77777777" w:rsidR="004C658D" w:rsidRPr="00117573" w:rsidRDefault="004C658D" w:rsidP="004C658D">
      <w:pPr>
        <w:spacing w:after="0" w:line="240" w:lineRule="auto"/>
        <w:rPr>
          <w:rFonts w:cs="Calibri"/>
        </w:rPr>
      </w:pPr>
      <w:r w:rsidRPr="00117573">
        <w:rPr>
          <w:rFonts w:cs="Calibri"/>
          <w:u w:val="single"/>
        </w:rPr>
        <w:t>Date Entered</w:t>
      </w:r>
      <w:r w:rsidRPr="00117573">
        <w:rPr>
          <w:rFonts w:cs="Calibri"/>
        </w:rPr>
        <w:t>: Date row was saved</w:t>
      </w:r>
    </w:p>
    <w:p w14:paraId="6CE3C7FA" w14:textId="77777777" w:rsidR="004C658D" w:rsidRPr="00117573" w:rsidRDefault="004C658D" w:rsidP="004C658D">
      <w:pPr>
        <w:spacing w:after="0" w:line="240" w:lineRule="auto"/>
        <w:rPr>
          <w:rFonts w:cs="Calibri"/>
        </w:rPr>
      </w:pPr>
      <w:r w:rsidRPr="00117573">
        <w:rPr>
          <w:rFonts w:cs="Calibri"/>
          <w:u w:val="single"/>
        </w:rPr>
        <w:t>Combination Code</w:t>
      </w:r>
      <w:r w:rsidRPr="00117573">
        <w:rPr>
          <w:rFonts w:cs="Calibri"/>
        </w:rPr>
        <w:t>:  Value assigned to represent chartfields.</w:t>
      </w:r>
      <w:r w:rsidRPr="00117573">
        <w:rPr>
          <w:rFonts w:cs="Calibri"/>
        </w:rPr>
        <w:br/>
      </w:r>
      <w:r w:rsidRPr="00117573">
        <w:rPr>
          <w:rFonts w:cs="Calibri"/>
          <w:u w:val="single"/>
        </w:rPr>
        <w:t>Distribution %:</w:t>
      </w:r>
      <w:r w:rsidRPr="00117573">
        <w:rPr>
          <w:rFonts w:cs="Calibri"/>
        </w:rPr>
        <w:t xml:space="preserve"> Must always equal 100%</w:t>
      </w:r>
    </w:p>
    <w:p w14:paraId="797BB129" w14:textId="77777777" w:rsidR="004C658D" w:rsidRPr="00117573" w:rsidRDefault="004C658D" w:rsidP="004C658D">
      <w:pPr>
        <w:spacing w:after="0" w:line="240" w:lineRule="auto"/>
        <w:rPr>
          <w:rFonts w:cs="Calibri"/>
          <w:u w:val="single"/>
        </w:rPr>
      </w:pPr>
    </w:p>
    <w:p w14:paraId="19486F1A" w14:textId="77777777" w:rsidR="004C658D" w:rsidRPr="00117573" w:rsidRDefault="004C658D" w:rsidP="004C658D">
      <w:pPr>
        <w:spacing w:after="0" w:line="240" w:lineRule="auto"/>
        <w:rPr>
          <w:rFonts w:cs="Calibri"/>
        </w:rPr>
      </w:pPr>
      <w:r w:rsidRPr="00117573">
        <w:rPr>
          <w:rFonts w:cs="Calibri"/>
          <w:u w:val="single"/>
        </w:rPr>
        <w:t>Combination Code Description</w:t>
      </w:r>
      <w:r w:rsidRPr="00117573">
        <w:rPr>
          <w:rFonts w:cs="Calibri"/>
        </w:rPr>
        <w:t>:  Select to see the description of the combination code which contains the chartfields. To validate correct Combination Code do not rely on description use hyperlink under ChartField Details or validate using the Combination Code Table.</w:t>
      </w:r>
    </w:p>
    <w:p w14:paraId="0ADB0001" w14:textId="77777777" w:rsidR="004C658D" w:rsidRPr="00117573" w:rsidRDefault="004C658D" w:rsidP="004C658D">
      <w:pPr>
        <w:spacing w:after="0" w:line="240" w:lineRule="auto"/>
        <w:rPr>
          <w:rFonts w:cs="Calibri"/>
        </w:rPr>
      </w:pPr>
    </w:p>
    <w:p w14:paraId="0E9BEBC0" w14:textId="77777777" w:rsidR="004C658D" w:rsidRPr="00117573" w:rsidRDefault="004C658D" w:rsidP="004C658D">
      <w:pPr>
        <w:spacing w:after="0" w:line="240" w:lineRule="auto"/>
        <w:rPr>
          <w:rFonts w:cs="Calibri"/>
        </w:rPr>
      </w:pPr>
      <w:r w:rsidRPr="00117573">
        <w:rPr>
          <w:rFonts w:cs="Calibri"/>
        </w:rPr>
        <w:t xml:space="preserve">Dept Budget Deductions and Dept Budget Taxes are the funding sources to pay the employer’s fringe cost. </w:t>
      </w:r>
    </w:p>
    <w:p w14:paraId="0EAFDFDF" w14:textId="77777777" w:rsidR="004C658D" w:rsidRPr="00117573" w:rsidRDefault="004C658D" w:rsidP="004C658D">
      <w:pPr>
        <w:spacing w:after="0" w:line="240" w:lineRule="auto"/>
        <w:rPr>
          <w:rFonts w:cs="Calibri"/>
        </w:rPr>
      </w:pPr>
    </w:p>
    <w:p w14:paraId="0C2C2D8E" w14:textId="77777777" w:rsidR="004C658D" w:rsidRPr="00117573" w:rsidRDefault="004C658D" w:rsidP="004C658D">
      <w:pPr>
        <w:spacing w:after="0" w:line="240" w:lineRule="auto"/>
        <w:rPr>
          <w:rFonts w:cs="Calibri"/>
        </w:rPr>
      </w:pPr>
      <w:r w:rsidRPr="00117573">
        <w:rPr>
          <w:rFonts w:cs="Calibri"/>
        </w:rPr>
        <w:t>In most cases the earnings, deductions and taxes will match</w:t>
      </w:r>
      <w:r w:rsidR="00BC524D" w:rsidRPr="00117573">
        <w:rPr>
          <w:rFonts w:cs="Calibri"/>
        </w:rPr>
        <w:t xml:space="preserve">. </w:t>
      </w:r>
      <w:r w:rsidRPr="00117573">
        <w:rPr>
          <w:rFonts w:cs="Calibri"/>
        </w:rPr>
        <w:t xml:space="preserve">An example of a case in which they </w:t>
      </w:r>
      <w:r w:rsidR="00E52DF2" w:rsidRPr="00117573">
        <w:rPr>
          <w:rFonts w:cs="Calibri"/>
        </w:rPr>
        <w:t xml:space="preserve">will not </w:t>
      </w:r>
      <w:r w:rsidRPr="00117573">
        <w:rPr>
          <w:rFonts w:cs="Calibri"/>
        </w:rPr>
        <w:t>match is work-study. Work-study monies do not pay for any fringe costs and pay for 75% of the earnings</w:t>
      </w:r>
      <w:r w:rsidR="00BC524D" w:rsidRPr="00117573">
        <w:rPr>
          <w:rFonts w:cs="Calibri"/>
        </w:rPr>
        <w:t xml:space="preserve">. </w:t>
      </w:r>
      <w:r w:rsidRPr="00117573">
        <w:rPr>
          <w:rFonts w:cs="Calibri"/>
        </w:rPr>
        <w:t>Work-study Pool IDs (begins with W) you will see a minimum of 2 earnings rows – 1 for the 75% work-study with fund 709 and then the 25% on departmental funds</w:t>
      </w:r>
      <w:r w:rsidR="00BC524D" w:rsidRPr="00117573">
        <w:rPr>
          <w:rFonts w:cs="Calibri"/>
        </w:rPr>
        <w:t xml:space="preserve">. </w:t>
      </w:r>
      <w:r w:rsidRPr="00117573">
        <w:rPr>
          <w:rFonts w:cs="Calibri"/>
        </w:rPr>
        <w:t xml:space="preserve">Fringes will be all department funding and </w:t>
      </w:r>
      <w:r w:rsidR="00E52DF2" w:rsidRPr="00117573">
        <w:rPr>
          <w:rFonts w:cs="Calibri"/>
        </w:rPr>
        <w:t>will not have w</w:t>
      </w:r>
      <w:r w:rsidRPr="00117573">
        <w:rPr>
          <w:rFonts w:cs="Calibri"/>
        </w:rPr>
        <w:t>ork-study fund 709.</w:t>
      </w:r>
    </w:p>
    <w:p w14:paraId="15DC5543" w14:textId="77777777" w:rsidR="004C658D" w:rsidRPr="00117573" w:rsidRDefault="004C658D" w:rsidP="004C658D">
      <w:pPr>
        <w:spacing w:after="0" w:line="240" w:lineRule="auto"/>
        <w:rPr>
          <w:rFonts w:cs="Calibri"/>
        </w:rPr>
      </w:pPr>
    </w:p>
    <w:p w14:paraId="40BFB96A" w14:textId="77777777" w:rsidR="004C658D" w:rsidRPr="00117573" w:rsidRDefault="004C658D" w:rsidP="004C658D">
      <w:pPr>
        <w:spacing w:after="0" w:line="240" w:lineRule="auto"/>
        <w:rPr>
          <w:rFonts w:cs="Calibri"/>
        </w:rPr>
      </w:pPr>
      <w:r w:rsidRPr="00117573">
        <w:rPr>
          <w:rFonts w:cs="Calibri"/>
        </w:rPr>
        <w:t>There are additional hyperlinks built into the Department Budget Table pages when you are adding new rows. Only those with access to entering funding may insert a new row.</w:t>
      </w:r>
    </w:p>
    <w:p w14:paraId="1638FBB1" w14:textId="77777777" w:rsidR="00E52DF2" w:rsidRPr="00117573" w:rsidRDefault="00E52DF2" w:rsidP="00E52DF2">
      <w:pPr>
        <w:rPr>
          <w:rStyle w:val="Heading2Char"/>
          <w:rFonts w:ascii="Calibri" w:eastAsia="Calibri" w:hAnsi="Calibri" w:cs="Calibri"/>
        </w:rPr>
      </w:pPr>
    </w:p>
    <w:p w14:paraId="231C6329" w14:textId="77777777" w:rsidR="00E52DF2" w:rsidRPr="00117573" w:rsidRDefault="00E52DF2" w:rsidP="00E52DF2">
      <w:pPr>
        <w:rPr>
          <w:rStyle w:val="Heading2Char"/>
          <w:rFonts w:ascii="Calibri" w:eastAsia="Calibri" w:hAnsi="Calibri" w:cs="Calibri"/>
        </w:rPr>
      </w:pPr>
      <w:r w:rsidRPr="00117573">
        <w:rPr>
          <w:rStyle w:val="Heading2Char"/>
          <w:rFonts w:ascii="Calibri" w:eastAsia="Calibri" w:hAnsi="Calibri" w:cs="Calibri"/>
        </w:rPr>
        <w:br w:type="page"/>
      </w:r>
      <w:bookmarkStart w:id="98" w:name="_Toc165332505"/>
      <w:r w:rsidRPr="00117573">
        <w:rPr>
          <w:rStyle w:val="Heading2Char"/>
          <w:rFonts w:ascii="Calibri" w:eastAsia="Calibri" w:hAnsi="Calibri" w:cs="Calibri"/>
        </w:rPr>
        <w:lastRenderedPageBreak/>
        <w:t>Forms Related to Funding</w:t>
      </w:r>
      <w:bookmarkEnd w:id="98"/>
    </w:p>
    <w:p w14:paraId="1314D5AB" w14:textId="77777777" w:rsidR="00E52DF2" w:rsidRPr="00117573" w:rsidRDefault="00E52DF2" w:rsidP="00E52DF2">
      <w:pPr>
        <w:pStyle w:val="ListParagraph"/>
        <w:spacing w:after="0" w:line="240" w:lineRule="auto"/>
        <w:ind w:left="0"/>
        <w:contextualSpacing w:val="0"/>
        <w:rPr>
          <w:rFonts w:cs="Calibri"/>
          <w:sz w:val="24"/>
          <w:szCs w:val="24"/>
        </w:rPr>
      </w:pPr>
    </w:p>
    <w:p w14:paraId="2155B653" w14:textId="77777777" w:rsidR="00E52DF2" w:rsidRPr="00117573" w:rsidRDefault="00E52DF2" w:rsidP="00E52DF2">
      <w:pPr>
        <w:pStyle w:val="ListParagraph"/>
        <w:numPr>
          <w:ilvl w:val="0"/>
          <w:numId w:val="27"/>
        </w:numPr>
        <w:spacing w:after="0" w:line="240" w:lineRule="auto"/>
        <w:ind w:left="360"/>
        <w:contextualSpacing w:val="0"/>
        <w:rPr>
          <w:rFonts w:cs="Calibri"/>
          <w:color w:val="1F497D"/>
          <w:sz w:val="24"/>
          <w:szCs w:val="24"/>
        </w:rPr>
      </w:pPr>
      <w:r w:rsidRPr="00117573">
        <w:rPr>
          <w:rFonts w:cs="Calibri"/>
          <w:b/>
          <w:sz w:val="24"/>
          <w:szCs w:val="24"/>
          <w:u w:val="single"/>
        </w:rPr>
        <w:t xml:space="preserve">Link to the form for requesting </w:t>
      </w:r>
      <w:r w:rsidRPr="00117573">
        <w:rPr>
          <w:rFonts w:cs="Calibri"/>
          <w:b/>
          <w:color w:val="000000"/>
          <w:sz w:val="24"/>
          <w:szCs w:val="24"/>
          <w:u w:val="single"/>
        </w:rPr>
        <w:t>CF1 values</w:t>
      </w:r>
      <w:r w:rsidRPr="00117573">
        <w:rPr>
          <w:rFonts w:cs="Calibri"/>
          <w:color w:val="000000"/>
          <w:sz w:val="24"/>
          <w:szCs w:val="24"/>
        </w:rPr>
        <w:t>:</w:t>
      </w:r>
    </w:p>
    <w:p w14:paraId="70404047" w14:textId="77777777" w:rsidR="00E52DF2" w:rsidRPr="00117573" w:rsidRDefault="00E52DF2" w:rsidP="00E52DF2">
      <w:pPr>
        <w:ind w:left="360"/>
        <w:rPr>
          <w:rFonts w:cs="Calibri"/>
          <w:color w:val="1F497D"/>
          <w:sz w:val="24"/>
          <w:szCs w:val="24"/>
        </w:rPr>
      </w:pPr>
      <w:hyperlink r:id="rId25" w:history="1">
        <w:r w:rsidRPr="00117573">
          <w:rPr>
            <w:rStyle w:val="Hyperlink"/>
            <w:rFonts w:cs="Calibri"/>
            <w:sz w:val="24"/>
            <w:szCs w:val="24"/>
          </w:rPr>
          <w:t>https://kansas.sharepoint.com/teams/fsrc/_layouts/download.aspx?SourceUrl=https://kansas.sharepoint.com/teams/fsrc/Forms/Add%20Remove%20CF1.xlsm</w:t>
        </w:r>
      </w:hyperlink>
      <w:r w:rsidRPr="00117573">
        <w:rPr>
          <w:rFonts w:cs="Calibri"/>
          <w:color w:val="1F3864"/>
          <w:sz w:val="24"/>
          <w:szCs w:val="24"/>
        </w:rPr>
        <w:t xml:space="preserve"> </w:t>
      </w:r>
    </w:p>
    <w:p w14:paraId="6BEED17C" w14:textId="77777777" w:rsidR="00E52DF2" w:rsidRPr="00117573" w:rsidRDefault="00E52DF2" w:rsidP="00E52DF2">
      <w:pPr>
        <w:pStyle w:val="ListParagraph"/>
        <w:numPr>
          <w:ilvl w:val="0"/>
          <w:numId w:val="27"/>
        </w:numPr>
        <w:spacing w:after="0" w:line="240" w:lineRule="auto"/>
        <w:ind w:left="360"/>
        <w:contextualSpacing w:val="0"/>
        <w:rPr>
          <w:rFonts w:cs="Calibri"/>
          <w:sz w:val="24"/>
          <w:szCs w:val="24"/>
        </w:rPr>
      </w:pPr>
      <w:r w:rsidRPr="00117573">
        <w:rPr>
          <w:rFonts w:cs="Calibri"/>
          <w:b/>
          <w:sz w:val="24"/>
          <w:szCs w:val="24"/>
        </w:rPr>
        <w:t>Funding Set Up Request form for HR/Pay</w:t>
      </w:r>
      <w:r w:rsidRPr="00117573">
        <w:rPr>
          <w:rFonts w:cs="Calibri"/>
          <w:sz w:val="24"/>
          <w:szCs w:val="24"/>
        </w:rPr>
        <w:t xml:space="preserve"> </w:t>
      </w:r>
    </w:p>
    <w:p w14:paraId="43E77F41" w14:textId="77777777" w:rsidR="00E52DF2" w:rsidRPr="00117573" w:rsidRDefault="00E52DF2" w:rsidP="00E52DF2">
      <w:pPr>
        <w:pStyle w:val="ListParagraph"/>
        <w:spacing w:after="0" w:line="240" w:lineRule="auto"/>
        <w:ind w:left="360"/>
        <w:contextualSpacing w:val="0"/>
        <w:rPr>
          <w:rFonts w:cs="Calibri"/>
          <w:sz w:val="24"/>
          <w:szCs w:val="24"/>
        </w:rPr>
      </w:pPr>
      <w:r w:rsidRPr="00117573">
        <w:rPr>
          <w:rFonts w:cs="Calibri"/>
          <w:sz w:val="24"/>
          <w:szCs w:val="24"/>
        </w:rPr>
        <w:t xml:space="preserve">(Requesting: Combination Codes, Pool ID, and Payroll acceptable DeptID/Cost </w:t>
      </w:r>
      <w:r w:rsidRPr="00117573">
        <w:rPr>
          <w:rFonts w:cs="Calibri"/>
          <w:color w:val="000000"/>
          <w:sz w:val="24"/>
          <w:szCs w:val="24"/>
        </w:rPr>
        <w:t>Centers)</w:t>
      </w:r>
    </w:p>
    <w:p w14:paraId="2309A82C" w14:textId="77777777" w:rsidR="00E52DF2" w:rsidRPr="00117573" w:rsidRDefault="00E52DF2" w:rsidP="00E52DF2">
      <w:pPr>
        <w:pStyle w:val="ListParagraph"/>
        <w:spacing w:after="0" w:line="240" w:lineRule="auto"/>
        <w:ind w:left="360"/>
        <w:contextualSpacing w:val="0"/>
        <w:rPr>
          <w:rFonts w:cs="Calibri"/>
          <w:sz w:val="24"/>
          <w:szCs w:val="24"/>
        </w:rPr>
      </w:pPr>
      <w:r w:rsidRPr="00117573">
        <w:rPr>
          <w:rFonts w:cs="Calibri"/>
          <w:sz w:val="24"/>
          <w:szCs w:val="24"/>
          <w:u w:val="single"/>
        </w:rPr>
        <w:t>Link to the Funding Set Up Request form</w:t>
      </w:r>
      <w:r w:rsidRPr="00117573">
        <w:rPr>
          <w:rFonts w:cs="Calibri"/>
          <w:color w:val="1F497D"/>
          <w:sz w:val="24"/>
          <w:szCs w:val="24"/>
          <w:u w:val="single"/>
        </w:rPr>
        <w:t>:</w:t>
      </w:r>
      <w:r w:rsidRPr="00117573">
        <w:rPr>
          <w:rFonts w:cs="Calibri"/>
          <w:sz w:val="24"/>
          <w:szCs w:val="24"/>
        </w:rPr>
        <w:t xml:space="preserve"> </w:t>
      </w:r>
      <w:hyperlink r:id="rId26" w:history="1">
        <w:r w:rsidRPr="00117573">
          <w:rPr>
            <w:rStyle w:val="Hyperlink"/>
            <w:rFonts w:cs="Calibri"/>
            <w:sz w:val="24"/>
            <w:szCs w:val="24"/>
          </w:rPr>
          <w:t xml:space="preserve">https://inowformsprivate.ku.edu/fs?form=Funding%20Set%20Up%20Request%20Form </w:t>
        </w:r>
      </w:hyperlink>
      <w:r w:rsidRPr="00117573">
        <w:rPr>
          <w:rFonts w:cs="Calibri"/>
          <w:sz w:val="24"/>
          <w:szCs w:val="24"/>
        </w:rPr>
        <w:t> </w:t>
      </w:r>
    </w:p>
    <w:p w14:paraId="4485655E" w14:textId="77777777" w:rsidR="00E52DF2" w:rsidRPr="00117573" w:rsidRDefault="00E52DF2" w:rsidP="00E52DF2">
      <w:pPr>
        <w:pStyle w:val="ListParagraph"/>
        <w:spacing w:after="0" w:line="240" w:lineRule="auto"/>
        <w:ind w:left="360"/>
        <w:contextualSpacing w:val="0"/>
        <w:rPr>
          <w:rFonts w:cs="Calibri"/>
          <w:b/>
          <w:color w:val="000000"/>
          <w:sz w:val="24"/>
          <w:szCs w:val="24"/>
        </w:rPr>
      </w:pPr>
    </w:p>
    <w:p w14:paraId="4C8EA8A1" w14:textId="77777777" w:rsidR="00E52DF2" w:rsidRPr="00117573" w:rsidRDefault="00E52DF2" w:rsidP="00E52DF2">
      <w:pPr>
        <w:pStyle w:val="ListParagraph"/>
        <w:numPr>
          <w:ilvl w:val="0"/>
          <w:numId w:val="27"/>
        </w:numPr>
        <w:spacing w:after="0" w:line="240" w:lineRule="auto"/>
        <w:ind w:left="360"/>
        <w:contextualSpacing w:val="0"/>
        <w:rPr>
          <w:rFonts w:cs="Calibri"/>
          <w:b/>
          <w:color w:val="000000"/>
          <w:sz w:val="24"/>
          <w:szCs w:val="24"/>
        </w:rPr>
      </w:pPr>
      <w:r w:rsidRPr="00117573">
        <w:rPr>
          <w:rFonts w:cs="Calibri"/>
          <w:b/>
          <w:color w:val="000000"/>
          <w:sz w:val="24"/>
          <w:szCs w:val="24"/>
        </w:rPr>
        <w:t xml:space="preserve">HR/Pay PAF (Personnel Action Form) </w:t>
      </w:r>
    </w:p>
    <w:p w14:paraId="17E80E65" w14:textId="77777777" w:rsidR="00E52DF2" w:rsidRPr="00117573" w:rsidRDefault="00E52DF2" w:rsidP="00E52DF2">
      <w:pPr>
        <w:pStyle w:val="ListParagraph"/>
        <w:spacing w:after="0" w:line="240" w:lineRule="auto"/>
        <w:ind w:left="0" w:firstLine="360"/>
        <w:contextualSpacing w:val="0"/>
        <w:rPr>
          <w:rStyle w:val="Hyperlink"/>
          <w:rFonts w:cs="Calibri"/>
          <w:color w:val="000000"/>
          <w:sz w:val="24"/>
          <w:szCs w:val="24"/>
          <w:u w:val="none"/>
        </w:rPr>
      </w:pPr>
      <w:r w:rsidRPr="00117573">
        <w:rPr>
          <w:rStyle w:val="Hyperlink"/>
          <w:rFonts w:cs="Calibri"/>
          <w:color w:val="000000"/>
          <w:sz w:val="24"/>
          <w:szCs w:val="24"/>
        </w:rPr>
        <w:t>Link to the PAF</w:t>
      </w:r>
      <w:r w:rsidRPr="00117573">
        <w:rPr>
          <w:rStyle w:val="Hyperlink"/>
          <w:rFonts w:cs="Calibri"/>
          <w:color w:val="1F497D"/>
          <w:sz w:val="24"/>
          <w:szCs w:val="24"/>
        </w:rPr>
        <w:t>:</w:t>
      </w:r>
      <w:r w:rsidRPr="00117573">
        <w:rPr>
          <w:rStyle w:val="Hyperlink"/>
          <w:rFonts w:cs="Calibri"/>
          <w:sz w:val="24"/>
          <w:szCs w:val="24"/>
        </w:rPr>
        <w:t xml:space="preserve"> </w:t>
      </w:r>
      <w:hyperlink r:id="rId27" w:history="1">
        <w:r w:rsidRPr="00117573">
          <w:rPr>
            <w:rStyle w:val="Hyperlink"/>
            <w:rFonts w:cs="Calibri"/>
            <w:sz w:val="24"/>
            <w:szCs w:val="24"/>
          </w:rPr>
          <w:t>https://humanresources.ku.edu/personnel-action-form-paf</w:t>
        </w:r>
      </w:hyperlink>
    </w:p>
    <w:p w14:paraId="3C7CED5E" w14:textId="77777777" w:rsidR="00E52DF2" w:rsidRPr="00117573" w:rsidRDefault="00E52DF2" w:rsidP="00E52DF2">
      <w:pPr>
        <w:rPr>
          <w:rFonts w:cs="Calibri"/>
          <w:sz w:val="24"/>
          <w:szCs w:val="24"/>
        </w:rPr>
      </w:pPr>
    </w:p>
    <w:p w14:paraId="1FAAFD3A" w14:textId="77777777" w:rsidR="00E52DF2" w:rsidRPr="00117573" w:rsidRDefault="00E52DF2" w:rsidP="00E52DF2">
      <w:pPr>
        <w:pStyle w:val="ListParagraph"/>
        <w:numPr>
          <w:ilvl w:val="0"/>
          <w:numId w:val="27"/>
        </w:numPr>
        <w:spacing w:after="0" w:line="240" w:lineRule="auto"/>
        <w:ind w:left="360"/>
        <w:contextualSpacing w:val="0"/>
        <w:rPr>
          <w:rFonts w:cs="Calibri"/>
          <w:b/>
          <w:color w:val="000000"/>
          <w:sz w:val="24"/>
          <w:szCs w:val="24"/>
        </w:rPr>
      </w:pPr>
      <w:r w:rsidRPr="00117573">
        <w:rPr>
          <w:rFonts w:cs="Calibri"/>
          <w:b/>
          <w:color w:val="000000"/>
          <w:sz w:val="24"/>
          <w:szCs w:val="24"/>
        </w:rPr>
        <w:t xml:space="preserve">Funding Change Request Form </w:t>
      </w:r>
    </w:p>
    <w:p w14:paraId="7DC157E2" w14:textId="77777777" w:rsidR="00E52DF2" w:rsidRPr="00117573" w:rsidRDefault="00E52DF2" w:rsidP="00E52DF2">
      <w:pPr>
        <w:pStyle w:val="ListParagraph"/>
        <w:spacing w:after="0" w:line="240" w:lineRule="auto"/>
        <w:ind w:left="0" w:firstLine="360"/>
        <w:contextualSpacing w:val="0"/>
        <w:rPr>
          <w:rStyle w:val="Hyperlink"/>
          <w:rFonts w:cs="Calibri"/>
          <w:color w:val="000000"/>
          <w:sz w:val="24"/>
          <w:szCs w:val="24"/>
          <w:u w:val="none"/>
        </w:rPr>
      </w:pPr>
      <w:r w:rsidRPr="00117573">
        <w:rPr>
          <w:rStyle w:val="Hyperlink"/>
          <w:rFonts w:cs="Calibri"/>
          <w:color w:val="000000"/>
          <w:sz w:val="24"/>
          <w:szCs w:val="24"/>
          <w:u w:val="none"/>
        </w:rPr>
        <w:t>Future</w:t>
      </w:r>
    </w:p>
    <w:p w14:paraId="7D5573AE" w14:textId="77777777" w:rsidR="00E52DF2" w:rsidRPr="00117573" w:rsidRDefault="00E52DF2" w:rsidP="004C658D">
      <w:pPr>
        <w:spacing w:after="0" w:line="240" w:lineRule="auto"/>
        <w:rPr>
          <w:rFonts w:cs="Calibri"/>
        </w:rPr>
      </w:pPr>
    </w:p>
    <w:p w14:paraId="6E9280C7" w14:textId="5DC53F3C" w:rsidR="00443A4E" w:rsidRDefault="00E52DF2" w:rsidP="00443A4E">
      <w:pPr>
        <w:rPr>
          <w:rFonts w:ascii="Arial" w:hAnsi="Arial" w:cs="Arial"/>
        </w:rPr>
      </w:pPr>
      <w:bookmarkStart w:id="99" w:name="_Toc369562211"/>
      <w:bookmarkStart w:id="100" w:name="_Toc165332506"/>
      <w:r w:rsidRPr="00117573">
        <w:rPr>
          <w:rStyle w:val="Heading1Char"/>
          <w:rFonts w:ascii="Calibri" w:eastAsia="Calibri" w:hAnsi="Calibri" w:cs="Calibri"/>
        </w:rPr>
        <w:t>Retroactive Funding</w:t>
      </w:r>
      <w:bookmarkEnd w:id="100"/>
      <w:r w:rsidR="00443A4E">
        <w:rPr>
          <w:rStyle w:val="Heading1Char"/>
          <w:rFonts w:ascii="Calibri" w:eastAsia="Calibri" w:hAnsi="Calibri" w:cs="Calibri"/>
        </w:rPr>
        <w:t xml:space="preserve"> (RFA) – </w:t>
      </w:r>
      <w:r w:rsidR="00443A4E" w:rsidRPr="00772722">
        <w:rPr>
          <w:rStyle w:val="Heading1Char"/>
          <w:rFonts w:ascii="Calibri" w:eastAsia="Calibri" w:hAnsi="Calibri" w:cs="Calibri"/>
          <w:i/>
          <w:iCs/>
          <w:sz w:val="28"/>
          <w:szCs w:val="28"/>
        </w:rPr>
        <w:t>The</w:t>
      </w:r>
      <w:r w:rsidR="00772722">
        <w:rPr>
          <w:rStyle w:val="Heading1Char"/>
          <w:rFonts w:ascii="Calibri" w:eastAsia="Calibri" w:hAnsi="Calibri" w:cs="Calibri"/>
          <w:i/>
          <w:iCs/>
          <w:sz w:val="28"/>
          <w:szCs w:val="28"/>
        </w:rPr>
        <w:t xml:space="preserve"> HR/Pay RFA </w:t>
      </w:r>
      <w:r w:rsidR="00443A4E" w:rsidRPr="00772722">
        <w:rPr>
          <w:rStyle w:val="Heading1Char"/>
          <w:rFonts w:ascii="Calibri" w:eastAsia="Calibri" w:hAnsi="Calibri" w:cs="Calibri"/>
          <w:i/>
          <w:iCs/>
          <w:sz w:val="28"/>
          <w:szCs w:val="28"/>
        </w:rPr>
        <w:t>pages</w:t>
      </w:r>
      <w:r w:rsidR="00443A4E" w:rsidRPr="00443A4E">
        <w:rPr>
          <w:rStyle w:val="Heading1Char"/>
          <w:rFonts w:ascii="Calibri" w:eastAsia="Calibri" w:hAnsi="Calibri" w:cs="Calibri"/>
          <w:sz w:val="28"/>
          <w:szCs w:val="28"/>
        </w:rPr>
        <w:t xml:space="preserve"> will be remove</w:t>
      </w:r>
      <w:r w:rsidR="00443A4E">
        <w:rPr>
          <w:rStyle w:val="Heading1Char"/>
          <w:rFonts w:ascii="Calibri" w:eastAsia="Calibri" w:hAnsi="Calibri" w:cs="Calibri"/>
          <w:sz w:val="28"/>
          <w:szCs w:val="28"/>
        </w:rPr>
        <w:t>d</w:t>
      </w:r>
      <w:r w:rsidR="00443A4E" w:rsidRPr="00443A4E">
        <w:rPr>
          <w:rStyle w:val="Heading1Char"/>
          <w:rFonts w:ascii="Calibri" w:eastAsia="Calibri" w:hAnsi="Calibri" w:cs="Calibri"/>
          <w:sz w:val="28"/>
          <w:szCs w:val="28"/>
        </w:rPr>
        <w:t xml:space="preserve"> in June </w:t>
      </w:r>
      <w:r w:rsidR="00443A4E">
        <w:rPr>
          <w:rStyle w:val="Heading1Char"/>
          <w:rFonts w:ascii="Calibri" w:eastAsia="Calibri" w:hAnsi="Calibri" w:cs="Calibri"/>
          <w:sz w:val="28"/>
          <w:szCs w:val="28"/>
        </w:rPr>
        <w:t xml:space="preserve">2024 </w:t>
      </w:r>
      <w:r w:rsidR="00443A4E" w:rsidRPr="00443A4E">
        <w:rPr>
          <w:rStyle w:val="Heading1Char"/>
          <w:rFonts w:ascii="Calibri" w:eastAsia="Calibri" w:hAnsi="Calibri" w:cs="Calibri"/>
          <w:sz w:val="28"/>
          <w:szCs w:val="28"/>
        </w:rPr>
        <w:t xml:space="preserve">as a new RFA </w:t>
      </w:r>
      <w:r w:rsidR="00772722">
        <w:rPr>
          <w:rStyle w:val="Heading1Char"/>
          <w:rFonts w:ascii="Calibri" w:eastAsia="Calibri" w:hAnsi="Calibri" w:cs="Calibri"/>
          <w:sz w:val="28"/>
          <w:szCs w:val="28"/>
        </w:rPr>
        <w:t xml:space="preserve">form </w:t>
      </w:r>
      <w:r w:rsidR="00443A4E" w:rsidRPr="00443A4E">
        <w:rPr>
          <w:rStyle w:val="Heading1Char"/>
          <w:rFonts w:ascii="Calibri" w:eastAsia="Calibri" w:hAnsi="Calibri" w:cs="Calibri"/>
          <w:sz w:val="28"/>
          <w:szCs w:val="28"/>
        </w:rPr>
        <w:t>was released in April 2024</w:t>
      </w:r>
      <w:r w:rsidR="00443A4E">
        <w:rPr>
          <w:rStyle w:val="Heading1Char"/>
          <w:rFonts w:ascii="Calibri" w:eastAsia="Calibri" w:hAnsi="Calibri" w:cs="Calibri"/>
          <w:sz w:val="28"/>
          <w:szCs w:val="28"/>
        </w:rPr>
        <w:t xml:space="preserve">. </w:t>
      </w:r>
      <w:r w:rsidR="00443A4E">
        <w:rPr>
          <w:rFonts w:ascii="Arial" w:hAnsi="Arial" w:cs="Arial"/>
        </w:rPr>
        <w:t xml:space="preserve">Link to the new form: </w:t>
      </w:r>
      <w:hyperlink r:id="rId28" w:tgtFrame="_blank" w:tooltip="https://inowformsprivate.ku.edu/fs?form=hr%20rfa%20form" w:history="1">
        <w:r w:rsidR="00443A4E">
          <w:rPr>
            <w:rStyle w:val="Hyperlink"/>
            <w:rFonts w:ascii="Arial" w:hAnsi="Arial" w:cs="Arial"/>
          </w:rPr>
          <w:t>https://inowformsprivate.ku.edu/fs?form=HR%20RFA%20Form</w:t>
        </w:r>
      </w:hyperlink>
      <w:r w:rsidR="00443A4E">
        <w:rPr>
          <w:rStyle w:val="ui-provider"/>
          <w:rFonts w:ascii="Arial" w:hAnsi="Arial" w:cs="Arial"/>
        </w:rPr>
        <w:t>.</w:t>
      </w:r>
    </w:p>
    <w:p w14:paraId="11105B65" w14:textId="77777777" w:rsidR="00E52DF2" w:rsidRPr="00772722" w:rsidRDefault="00E52DF2" w:rsidP="00E52DF2">
      <w:pPr>
        <w:pStyle w:val="Heading2"/>
        <w:rPr>
          <w:rFonts w:ascii="Calibri" w:hAnsi="Calibri" w:cs="Calibri"/>
          <w:i/>
          <w:iCs w:val="0"/>
        </w:rPr>
      </w:pPr>
      <w:bookmarkStart w:id="101" w:name="_Toc3322286"/>
      <w:bookmarkStart w:id="102" w:name="_Toc3322839"/>
      <w:bookmarkStart w:id="103" w:name="_Toc165332507"/>
      <w:bookmarkEnd w:id="99"/>
      <w:r w:rsidRPr="00772722">
        <w:rPr>
          <w:rFonts w:ascii="Calibri" w:hAnsi="Calibri" w:cs="Calibri"/>
          <w:i/>
          <w:iCs w:val="0"/>
        </w:rPr>
        <w:t>KUL Actuals and DBT Inquiry</w:t>
      </w:r>
      <w:bookmarkEnd w:id="101"/>
      <w:bookmarkEnd w:id="102"/>
      <w:bookmarkEnd w:id="103"/>
    </w:p>
    <w:p w14:paraId="3B8EEACA" w14:textId="77777777" w:rsidR="00E52DF2" w:rsidRPr="00772722" w:rsidRDefault="00E52DF2" w:rsidP="00E52DF2">
      <w:pPr>
        <w:spacing w:after="0" w:line="240" w:lineRule="auto"/>
        <w:rPr>
          <w:rFonts w:cs="Calibri"/>
          <w:i/>
          <w:noProof/>
        </w:rPr>
      </w:pPr>
      <w:r w:rsidRPr="00772722">
        <w:rPr>
          <w:rFonts w:cs="Calibri"/>
          <w:i/>
          <w:sz w:val="24"/>
          <w:szCs w:val="24"/>
        </w:rPr>
        <w:t>RFA (Retroactive Funding Adjustment) policy</w:t>
      </w:r>
      <w:r w:rsidRPr="00772722">
        <w:rPr>
          <w:rFonts w:cs="Calibri"/>
          <w:i/>
          <w:noProof/>
        </w:rPr>
        <w:t xml:space="preserve">: </w:t>
      </w:r>
      <w:hyperlink r:id="rId29" w:history="1">
        <w:r w:rsidRPr="00772722">
          <w:rPr>
            <w:rStyle w:val="Hyperlink"/>
            <w:rFonts w:cs="Calibri"/>
            <w:i/>
            <w:noProof/>
          </w:rPr>
          <w:t>https://policy.ku.edu/financial-services/retroactive-funding-adjustment</w:t>
        </w:r>
      </w:hyperlink>
    </w:p>
    <w:p w14:paraId="74D20A97" w14:textId="77777777" w:rsidR="00E52DF2" w:rsidRPr="00772722" w:rsidRDefault="00E52DF2" w:rsidP="00E52DF2">
      <w:pPr>
        <w:spacing w:after="0" w:line="240" w:lineRule="auto"/>
        <w:rPr>
          <w:rFonts w:cs="Calibri"/>
          <w:i/>
          <w:noProof/>
        </w:rPr>
      </w:pPr>
    </w:p>
    <w:p w14:paraId="38ED4070" w14:textId="77777777" w:rsidR="00E52DF2" w:rsidRPr="00772722" w:rsidRDefault="00E52DF2" w:rsidP="00E52DF2">
      <w:pPr>
        <w:spacing w:after="0" w:line="240" w:lineRule="auto"/>
        <w:rPr>
          <w:rFonts w:cs="Calibri"/>
          <w:i/>
          <w:noProof/>
        </w:rPr>
      </w:pPr>
      <w:r w:rsidRPr="00772722">
        <w:rPr>
          <w:rFonts w:cs="Calibri"/>
          <w:i/>
          <w:sz w:val="24"/>
          <w:szCs w:val="24"/>
        </w:rPr>
        <w:t>This page is used for extracting data from the KU Accounting Line for Position RFAs only. OAC Payroll at a Glance (PAAG) is used for Pool ID RFAs. You will need to have additional detailed training that will cover this page. Access will be authorized to this page and the location where the reports are stored upon completion of training.</w:t>
      </w:r>
    </w:p>
    <w:p w14:paraId="00CDCCA7" w14:textId="77777777" w:rsidR="00E52DF2" w:rsidRPr="00772722" w:rsidRDefault="00E52DF2" w:rsidP="00E52DF2">
      <w:pPr>
        <w:spacing w:after="0" w:line="240" w:lineRule="auto"/>
        <w:rPr>
          <w:rFonts w:cs="Calibri"/>
          <w:i/>
          <w:sz w:val="24"/>
          <w:szCs w:val="24"/>
        </w:rPr>
      </w:pPr>
      <w:r w:rsidRPr="00772722">
        <w:rPr>
          <w:rFonts w:cs="Calibri"/>
          <w:i/>
          <w:sz w:val="24"/>
          <w:szCs w:val="24"/>
        </w:rPr>
        <w:t xml:space="preserve">  </w:t>
      </w:r>
    </w:p>
    <w:p w14:paraId="7230CC7A" w14:textId="07DBD72F" w:rsidR="00E52DF2" w:rsidRPr="00772722" w:rsidRDefault="00E52DF2" w:rsidP="00E52DF2">
      <w:pPr>
        <w:spacing w:after="0" w:line="240" w:lineRule="auto"/>
        <w:rPr>
          <w:rFonts w:cs="Calibri"/>
          <w:i/>
          <w:noProof/>
        </w:rPr>
      </w:pPr>
      <w:r w:rsidRPr="00772722">
        <w:rPr>
          <w:rFonts w:cs="Calibri"/>
          <w:i/>
          <w:sz w:val="24"/>
          <w:szCs w:val="24"/>
        </w:rPr>
        <w:t>Type in Begin and End Dates, Include Position Number, and tab out</w:t>
      </w:r>
      <w:r w:rsidR="00BC524D" w:rsidRPr="00772722">
        <w:rPr>
          <w:rFonts w:cs="Calibri"/>
          <w:i/>
          <w:sz w:val="24"/>
          <w:szCs w:val="24"/>
        </w:rPr>
        <w:t xml:space="preserve">. </w:t>
      </w:r>
      <w:r w:rsidRPr="00772722">
        <w:rPr>
          <w:rFonts w:cs="Calibri"/>
          <w:i/>
          <w:sz w:val="24"/>
          <w:szCs w:val="24"/>
        </w:rPr>
        <w:t>The Generate Reports button will become activated</w:t>
      </w:r>
      <w:r w:rsidR="00BC524D" w:rsidRPr="00772722">
        <w:rPr>
          <w:rFonts w:cs="Calibri"/>
          <w:i/>
          <w:sz w:val="24"/>
          <w:szCs w:val="24"/>
        </w:rPr>
        <w:t xml:space="preserve">. </w:t>
      </w:r>
      <w:r w:rsidRPr="00772722">
        <w:rPr>
          <w:rFonts w:cs="Calibri"/>
          <w:i/>
          <w:sz w:val="24"/>
          <w:szCs w:val="24"/>
        </w:rPr>
        <w:t>Once data is displayed you can extract</w:t>
      </w:r>
      <w:r w:rsidR="00443A4E" w:rsidRPr="00772722">
        <w:rPr>
          <w:rFonts w:cs="Calibri"/>
          <w:i/>
          <w:sz w:val="24"/>
          <w:szCs w:val="24"/>
        </w:rPr>
        <w:t xml:space="preserve"> the data</w:t>
      </w:r>
      <w:r w:rsidRPr="00772722">
        <w:rPr>
          <w:rFonts w:cs="Calibri"/>
          <w:i/>
          <w:sz w:val="24"/>
          <w:szCs w:val="24"/>
        </w:rPr>
        <w:t xml:space="preserve"> by using the graph icon for each section or if needed you can select Reset</w:t>
      </w:r>
      <w:r w:rsidR="00BC524D" w:rsidRPr="00772722">
        <w:rPr>
          <w:rFonts w:cs="Calibri"/>
          <w:i/>
          <w:sz w:val="24"/>
          <w:szCs w:val="24"/>
        </w:rPr>
        <w:t xml:space="preserve">. </w:t>
      </w:r>
      <w:r w:rsidRPr="00772722">
        <w:rPr>
          <w:rFonts w:cs="Calibri"/>
          <w:i/>
          <w:sz w:val="24"/>
          <w:szCs w:val="24"/>
        </w:rPr>
        <w:t>A transaction number is assigned once you have completed the page.</w:t>
      </w:r>
    </w:p>
    <w:p w14:paraId="55214BCC" w14:textId="77777777" w:rsidR="00E52DF2" w:rsidRPr="00772722" w:rsidRDefault="00E52DF2" w:rsidP="00E52DF2">
      <w:pPr>
        <w:spacing w:after="0" w:line="240" w:lineRule="auto"/>
        <w:rPr>
          <w:rFonts w:cs="Calibri"/>
          <w:i/>
          <w:noProof/>
        </w:rPr>
      </w:pPr>
    </w:p>
    <w:p w14:paraId="7965B0A4" w14:textId="77777777" w:rsidR="00E52DF2" w:rsidRPr="00772722" w:rsidRDefault="00E52DF2" w:rsidP="00E52DF2">
      <w:pPr>
        <w:pStyle w:val="Heading2"/>
        <w:rPr>
          <w:rFonts w:ascii="Calibri" w:hAnsi="Calibri" w:cs="Calibri"/>
          <w:i/>
          <w:iCs w:val="0"/>
        </w:rPr>
      </w:pPr>
      <w:bookmarkStart w:id="104" w:name="_Toc3322287"/>
      <w:bookmarkStart w:id="105" w:name="_Toc3322840"/>
      <w:bookmarkStart w:id="106" w:name="_Toc165332508"/>
      <w:r w:rsidRPr="00772722">
        <w:rPr>
          <w:rFonts w:ascii="Calibri" w:hAnsi="Calibri" w:cs="Calibri"/>
          <w:i/>
          <w:iCs w:val="0"/>
        </w:rPr>
        <w:t>KUL EPAF RFA Transaction</w:t>
      </w:r>
      <w:bookmarkEnd w:id="104"/>
      <w:bookmarkEnd w:id="105"/>
      <w:bookmarkEnd w:id="106"/>
    </w:p>
    <w:p w14:paraId="4D36741F" w14:textId="77777777" w:rsidR="00E52DF2" w:rsidRPr="00772722" w:rsidRDefault="00E52DF2" w:rsidP="00E52DF2">
      <w:pPr>
        <w:spacing w:after="0" w:line="240" w:lineRule="auto"/>
        <w:rPr>
          <w:rFonts w:cs="Calibri"/>
          <w:i/>
          <w:sz w:val="24"/>
          <w:szCs w:val="24"/>
        </w:rPr>
      </w:pPr>
      <w:r w:rsidRPr="00772722">
        <w:rPr>
          <w:rFonts w:cs="Calibri"/>
          <w:i/>
          <w:sz w:val="24"/>
          <w:szCs w:val="24"/>
        </w:rPr>
        <w:t>This page is used after the KUL Actuals and DBT Inquiry and is only used for Position RFAs only</w:t>
      </w:r>
      <w:r w:rsidR="00BC524D" w:rsidRPr="00772722">
        <w:rPr>
          <w:rFonts w:cs="Calibri"/>
          <w:i/>
          <w:sz w:val="24"/>
          <w:szCs w:val="24"/>
        </w:rPr>
        <w:t xml:space="preserve">. </w:t>
      </w:r>
    </w:p>
    <w:p w14:paraId="3D119C82" w14:textId="77777777" w:rsidR="00E52DF2" w:rsidRPr="00772722" w:rsidRDefault="00E52DF2" w:rsidP="00E52DF2">
      <w:pPr>
        <w:spacing w:after="0" w:line="240" w:lineRule="auto"/>
        <w:rPr>
          <w:rFonts w:cs="Calibri"/>
          <w:i/>
          <w:sz w:val="24"/>
          <w:szCs w:val="24"/>
        </w:rPr>
      </w:pPr>
    </w:p>
    <w:p w14:paraId="67ADF97F" w14:textId="590AB214" w:rsidR="00E52DF2" w:rsidRPr="00772722" w:rsidRDefault="00E52DF2" w:rsidP="00E52DF2">
      <w:pPr>
        <w:spacing w:after="0" w:line="240" w:lineRule="auto"/>
        <w:rPr>
          <w:rFonts w:cs="Calibri"/>
          <w:i/>
          <w:sz w:val="24"/>
          <w:szCs w:val="24"/>
        </w:rPr>
      </w:pPr>
      <w:r w:rsidRPr="00772722">
        <w:rPr>
          <w:rFonts w:cs="Calibri"/>
          <w:i/>
          <w:sz w:val="24"/>
          <w:szCs w:val="24"/>
        </w:rPr>
        <w:t>Pool ID RFA funding is handled via the Image Now EPAF process</w:t>
      </w:r>
      <w:r w:rsidR="00BC524D" w:rsidRPr="00772722">
        <w:rPr>
          <w:rFonts w:cs="Calibri"/>
          <w:i/>
          <w:sz w:val="24"/>
          <w:szCs w:val="24"/>
        </w:rPr>
        <w:t xml:space="preserve">. </w:t>
      </w:r>
      <w:r w:rsidRPr="00772722">
        <w:rPr>
          <w:rFonts w:cs="Calibri"/>
          <w:i/>
          <w:sz w:val="24"/>
          <w:szCs w:val="24"/>
        </w:rPr>
        <w:t xml:space="preserve">There is additional detailed </w:t>
      </w:r>
      <w:r w:rsidR="00772722" w:rsidRPr="00772722">
        <w:rPr>
          <w:rFonts w:cs="Calibri"/>
          <w:i/>
          <w:sz w:val="24"/>
          <w:szCs w:val="24"/>
        </w:rPr>
        <w:t>training,</w:t>
      </w:r>
      <w:r w:rsidRPr="00772722">
        <w:rPr>
          <w:rFonts w:cs="Calibri"/>
          <w:i/>
          <w:sz w:val="24"/>
          <w:szCs w:val="24"/>
        </w:rPr>
        <w:t xml:space="preserve"> and </w:t>
      </w:r>
      <w:r w:rsidR="00772722">
        <w:rPr>
          <w:rFonts w:cs="Calibri"/>
          <w:i/>
          <w:sz w:val="24"/>
          <w:szCs w:val="24"/>
        </w:rPr>
        <w:t xml:space="preserve">a user must </w:t>
      </w:r>
      <w:r w:rsidRPr="00772722">
        <w:rPr>
          <w:rFonts w:cs="Calibri"/>
          <w:i/>
          <w:sz w:val="24"/>
          <w:szCs w:val="24"/>
        </w:rPr>
        <w:t xml:space="preserve">be authorized to access this page and the location where the reports are stored. </w:t>
      </w:r>
    </w:p>
    <w:p w14:paraId="184967EA" w14:textId="77777777" w:rsidR="00E52DF2" w:rsidRPr="00772722" w:rsidRDefault="00E52DF2" w:rsidP="00E52DF2">
      <w:pPr>
        <w:spacing w:line="240" w:lineRule="auto"/>
        <w:rPr>
          <w:rFonts w:cs="Calibri"/>
          <w:i/>
          <w:sz w:val="24"/>
          <w:szCs w:val="24"/>
        </w:rPr>
      </w:pPr>
      <w:r w:rsidRPr="00772722">
        <w:rPr>
          <w:rFonts w:cs="Calibri"/>
          <w:i/>
          <w:sz w:val="24"/>
          <w:szCs w:val="24"/>
        </w:rPr>
        <w:lastRenderedPageBreak/>
        <w:t>This is used to indicate where the past charges/funding should have been posted (Effective Date, Combination Code(s), and Distribution %</w:t>
      </w:r>
      <w:r w:rsidR="00BC524D" w:rsidRPr="00772722">
        <w:rPr>
          <w:rFonts w:cs="Calibri"/>
          <w:i/>
          <w:sz w:val="24"/>
          <w:szCs w:val="24"/>
        </w:rPr>
        <w:t xml:space="preserve">. </w:t>
      </w:r>
      <w:r w:rsidRPr="00772722">
        <w:rPr>
          <w:rFonts w:cs="Calibri"/>
          <w:i/>
          <w:sz w:val="24"/>
          <w:szCs w:val="24"/>
        </w:rPr>
        <w:t>The Post RFA is used to indicate after the end date of the RFA and what should the funding be (Effective Date, Combination Code(s), and Distribution.</w:t>
      </w:r>
    </w:p>
    <w:p w14:paraId="53242943" w14:textId="77777777" w:rsidR="00E52DF2" w:rsidRPr="00772722" w:rsidRDefault="00E52DF2" w:rsidP="00E52DF2">
      <w:pPr>
        <w:rPr>
          <w:rFonts w:cs="Calibri"/>
          <w:i/>
          <w:sz w:val="24"/>
          <w:szCs w:val="24"/>
        </w:rPr>
      </w:pPr>
      <w:r w:rsidRPr="00772722">
        <w:rPr>
          <w:rFonts w:cs="Calibri"/>
          <w:i/>
          <w:sz w:val="24"/>
          <w:szCs w:val="24"/>
        </w:rPr>
        <w:t>Once the page has been Validated and Transfer Request to ImageNow a RFA EPAF will be created.</w:t>
      </w:r>
    </w:p>
    <w:p w14:paraId="2D4FE474" w14:textId="77777777" w:rsidR="00E52DF2" w:rsidRPr="00772722" w:rsidRDefault="00E52DF2" w:rsidP="00E52DF2">
      <w:pPr>
        <w:rPr>
          <w:rFonts w:cs="Calibri"/>
          <w:i/>
          <w:sz w:val="24"/>
          <w:szCs w:val="24"/>
        </w:rPr>
      </w:pPr>
      <w:r w:rsidRPr="00772722">
        <w:rPr>
          <w:rFonts w:cs="Calibri"/>
          <w:i/>
          <w:sz w:val="24"/>
          <w:szCs w:val="24"/>
        </w:rPr>
        <w:t>This page also has a hyperlink to the Request a new Combo Code page.</w:t>
      </w:r>
    </w:p>
    <w:p w14:paraId="6CFC0C4E" w14:textId="77777777" w:rsidR="00E52DF2" w:rsidRPr="00772722" w:rsidRDefault="00E52DF2" w:rsidP="00E52DF2">
      <w:pPr>
        <w:rPr>
          <w:rFonts w:cs="Calibri"/>
          <w:i/>
          <w:sz w:val="24"/>
          <w:szCs w:val="24"/>
        </w:rPr>
      </w:pPr>
      <w:r w:rsidRPr="00772722">
        <w:rPr>
          <w:rFonts w:cs="Calibri"/>
          <w:i/>
          <w:sz w:val="24"/>
          <w:szCs w:val="24"/>
        </w:rPr>
        <w:t>Once the transaction has been submitted the process continues and once completed is sent to Research or Payroll.</w:t>
      </w:r>
    </w:p>
    <w:p w14:paraId="1C710832" w14:textId="77777777" w:rsidR="00E52DF2" w:rsidRPr="00772722" w:rsidRDefault="00E52DF2" w:rsidP="00E52DF2">
      <w:pPr>
        <w:spacing w:after="0" w:line="240" w:lineRule="auto"/>
        <w:rPr>
          <w:rFonts w:cs="Calibri"/>
          <w:i/>
          <w:noProof/>
        </w:rPr>
      </w:pPr>
      <w:r w:rsidRPr="00772722">
        <w:rPr>
          <w:rFonts w:cs="Calibri"/>
          <w:i/>
          <w:sz w:val="24"/>
          <w:szCs w:val="24"/>
        </w:rPr>
        <w:t xml:space="preserve"> </w:t>
      </w:r>
    </w:p>
    <w:p w14:paraId="37542362" w14:textId="77777777" w:rsidR="00E52DF2" w:rsidRPr="00772722" w:rsidRDefault="00E52DF2" w:rsidP="00E52DF2">
      <w:pPr>
        <w:pStyle w:val="Heading2"/>
        <w:rPr>
          <w:rFonts w:ascii="Calibri" w:hAnsi="Calibri" w:cs="Calibri"/>
          <w:i/>
          <w:iCs w:val="0"/>
        </w:rPr>
      </w:pPr>
      <w:bookmarkStart w:id="107" w:name="_Toc3322288"/>
      <w:bookmarkStart w:id="108" w:name="_Toc3322841"/>
      <w:bookmarkStart w:id="109" w:name="_Toc165332509"/>
      <w:r w:rsidRPr="00772722">
        <w:rPr>
          <w:rFonts w:ascii="Calibri" w:hAnsi="Calibri" w:cs="Calibri"/>
          <w:i/>
          <w:iCs w:val="0"/>
        </w:rPr>
        <w:t>KUL EPAF RFA Reactivation</w:t>
      </w:r>
      <w:bookmarkEnd w:id="107"/>
      <w:bookmarkEnd w:id="108"/>
      <w:bookmarkEnd w:id="109"/>
    </w:p>
    <w:p w14:paraId="31DE2970" w14:textId="62C90347" w:rsidR="00E52DF2" w:rsidRPr="00772722" w:rsidRDefault="00E52DF2" w:rsidP="00E52DF2">
      <w:pPr>
        <w:rPr>
          <w:rFonts w:cs="Calibri"/>
          <w:i/>
          <w:sz w:val="24"/>
          <w:szCs w:val="24"/>
        </w:rPr>
      </w:pPr>
      <w:r w:rsidRPr="00772722">
        <w:rPr>
          <w:rFonts w:cs="Calibri"/>
          <w:i/>
          <w:sz w:val="24"/>
          <w:szCs w:val="24"/>
        </w:rPr>
        <w:t xml:space="preserve">If Research or Payroll needs to return the RFA transaction only an SSC/Research Manager may </w:t>
      </w:r>
      <w:r w:rsidR="00772722" w:rsidRPr="00772722">
        <w:rPr>
          <w:rFonts w:cs="Calibri"/>
          <w:i/>
          <w:sz w:val="24"/>
          <w:szCs w:val="24"/>
        </w:rPr>
        <w:t>reactivate</w:t>
      </w:r>
      <w:r w:rsidRPr="00772722">
        <w:rPr>
          <w:rFonts w:cs="Calibri"/>
          <w:i/>
          <w:sz w:val="24"/>
          <w:szCs w:val="24"/>
        </w:rPr>
        <w:t xml:space="preserve"> the transaction page for modification and resubmission</w:t>
      </w:r>
      <w:r w:rsidR="00BC524D" w:rsidRPr="00772722">
        <w:rPr>
          <w:rFonts w:cs="Calibri"/>
          <w:i/>
          <w:sz w:val="24"/>
          <w:szCs w:val="24"/>
        </w:rPr>
        <w:t xml:space="preserve">. </w:t>
      </w:r>
      <w:r w:rsidRPr="00772722">
        <w:rPr>
          <w:rFonts w:cs="Calibri"/>
          <w:i/>
          <w:sz w:val="24"/>
          <w:szCs w:val="24"/>
        </w:rPr>
        <w:t>This should be very minimal.</w:t>
      </w:r>
    </w:p>
    <w:p w14:paraId="32E8886D" w14:textId="77777777" w:rsidR="00E52DF2" w:rsidRPr="00772722" w:rsidRDefault="00E52DF2" w:rsidP="00E52DF2">
      <w:pPr>
        <w:spacing w:after="0" w:line="240" w:lineRule="auto"/>
        <w:rPr>
          <w:rFonts w:cs="Calibri"/>
          <w:i/>
          <w:sz w:val="24"/>
          <w:szCs w:val="24"/>
        </w:rPr>
      </w:pPr>
      <w:r w:rsidRPr="00772722">
        <w:rPr>
          <w:rFonts w:cs="Calibri"/>
          <w:i/>
          <w:sz w:val="24"/>
          <w:szCs w:val="24"/>
        </w:rPr>
        <w:t xml:space="preserve">The SSC /Research Manager will need to have additional detailed training and be authorized to access. </w:t>
      </w:r>
    </w:p>
    <w:p w14:paraId="1DC6962A" w14:textId="77777777" w:rsidR="004C658D" w:rsidRPr="00117573" w:rsidRDefault="004C658D" w:rsidP="004C658D">
      <w:pPr>
        <w:spacing w:after="0" w:line="240" w:lineRule="auto"/>
        <w:rPr>
          <w:rFonts w:cs="Calibri"/>
          <w:noProof/>
        </w:rPr>
      </w:pPr>
      <w:r w:rsidRPr="00117573">
        <w:rPr>
          <w:rFonts w:cs="Calibri"/>
        </w:rPr>
        <w:t xml:space="preserve">   </w:t>
      </w:r>
    </w:p>
    <w:p w14:paraId="667B978E" w14:textId="77777777" w:rsidR="00E52DF2" w:rsidRPr="00117573" w:rsidRDefault="00E52DF2" w:rsidP="00E52DF2">
      <w:pPr>
        <w:pStyle w:val="Heading1"/>
        <w:rPr>
          <w:rStyle w:val="Heading1Char"/>
          <w:rFonts w:ascii="Calibri" w:eastAsia="Calibri" w:hAnsi="Calibri" w:cs="Calibri"/>
          <w:b/>
          <w:bCs/>
        </w:rPr>
      </w:pPr>
      <w:bookmarkStart w:id="110" w:name="_Toc165332510"/>
      <w:r w:rsidRPr="00117573">
        <w:rPr>
          <w:rStyle w:val="Heading1Char"/>
          <w:rFonts w:ascii="Calibri" w:eastAsia="Calibri" w:hAnsi="Calibri" w:cs="Calibri"/>
          <w:b/>
          <w:bCs/>
        </w:rPr>
        <w:t>Pay</w:t>
      </w:r>
      <w:bookmarkEnd w:id="110"/>
    </w:p>
    <w:p w14:paraId="2E721BAC" w14:textId="77777777" w:rsidR="00E52DF2" w:rsidRPr="00117573" w:rsidRDefault="00E52DF2" w:rsidP="00E52DF2">
      <w:pPr>
        <w:pStyle w:val="Heading2"/>
        <w:rPr>
          <w:rFonts w:ascii="Calibri" w:hAnsi="Calibri" w:cs="Calibri"/>
        </w:rPr>
      </w:pPr>
      <w:bookmarkStart w:id="111" w:name="_Toc401300145"/>
      <w:bookmarkStart w:id="112" w:name="_Toc401300430"/>
      <w:bookmarkStart w:id="113" w:name="_Toc401307685"/>
      <w:bookmarkStart w:id="114" w:name="_Toc401307745"/>
      <w:bookmarkStart w:id="115" w:name="_Toc3322271"/>
      <w:bookmarkStart w:id="116" w:name="_Toc3322824"/>
      <w:bookmarkStart w:id="117" w:name="_Toc165332511"/>
      <w:r w:rsidRPr="00117573">
        <w:rPr>
          <w:rFonts w:ascii="Calibri" w:hAnsi="Calibri" w:cs="Calibri"/>
        </w:rPr>
        <w:t>Review Self Service Paycheck</w:t>
      </w:r>
      <w:bookmarkEnd w:id="111"/>
      <w:bookmarkEnd w:id="112"/>
      <w:bookmarkEnd w:id="113"/>
      <w:bookmarkEnd w:id="114"/>
      <w:bookmarkEnd w:id="115"/>
      <w:bookmarkEnd w:id="116"/>
      <w:r w:rsidRPr="00117573">
        <w:rPr>
          <w:rFonts w:ascii="Calibri" w:hAnsi="Calibri" w:cs="Calibri"/>
        </w:rPr>
        <w:t xml:space="preserve"> or Review Paycheck Summary</w:t>
      </w:r>
      <w:bookmarkEnd w:id="117"/>
    </w:p>
    <w:p w14:paraId="6A9C5D57" w14:textId="77777777" w:rsidR="00E52DF2" w:rsidRPr="00117573" w:rsidRDefault="00E52DF2" w:rsidP="00E52DF2">
      <w:pPr>
        <w:rPr>
          <w:rFonts w:cs="Calibri"/>
        </w:rPr>
      </w:pPr>
      <w:r w:rsidRPr="00117573">
        <w:rPr>
          <w:rFonts w:cs="Calibri"/>
        </w:rPr>
        <w:t>Due to the confidential data, this access is limited to the Shared Service Center Time Reviewer staff only</w:t>
      </w:r>
      <w:r w:rsidR="00BC524D" w:rsidRPr="00117573">
        <w:rPr>
          <w:rFonts w:cs="Calibri"/>
        </w:rPr>
        <w:t xml:space="preserve">. </w:t>
      </w:r>
      <w:r w:rsidRPr="00117573">
        <w:rPr>
          <w:rFonts w:cs="Calibri"/>
        </w:rPr>
        <w:t>Those with access are only to use for assisting employees or validation of accuracy of the payments made. Paycheck deduction and tax information is not to be provided to anyone other than the employee.</w:t>
      </w:r>
    </w:p>
    <w:p w14:paraId="0BB5B3DE" w14:textId="77777777" w:rsidR="00E52DF2" w:rsidRPr="00117573" w:rsidRDefault="00E52DF2" w:rsidP="00E52DF2">
      <w:pPr>
        <w:pStyle w:val="Heading1"/>
        <w:rPr>
          <w:rFonts w:ascii="Calibri" w:hAnsi="Calibri" w:cs="Calibri"/>
        </w:rPr>
      </w:pPr>
      <w:bookmarkStart w:id="118" w:name="_Toc165332512"/>
      <w:r w:rsidRPr="00117573">
        <w:rPr>
          <w:rFonts w:ascii="Calibri" w:hAnsi="Calibri" w:cs="Calibri"/>
        </w:rPr>
        <w:t>Faculty</w:t>
      </w:r>
      <w:bookmarkEnd w:id="118"/>
    </w:p>
    <w:p w14:paraId="54C1F648" w14:textId="77777777" w:rsidR="00E52DF2" w:rsidRPr="00117573" w:rsidRDefault="00E52DF2" w:rsidP="00E52DF2">
      <w:pPr>
        <w:pStyle w:val="Heading2"/>
        <w:rPr>
          <w:rFonts w:ascii="Calibri" w:hAnsi="Calibri" w:cs="Calibri"/>
        </w:rPr>
      </w:pPr>
      <w:bookmarkStart w:id="119" w:name="_Toc165332513"/>
      <w:r w:rsidRPr="00117573">
        <w:rPr>
          <w:rFonts w:ascii="Calibri" w:hAnsi="Calibri" w:cs="Calibri"/>
        </w:rPr>
        <w:t>Review Rank/Status History</w:t>
      </w:r>
      <w:bookmarkEnd w:id="119"/>
    </w:p>
    <w:p w14:paraId="30120F8F" w14:textId="77777777" w:rsidR="00E52DF2" w:rsidRPr="00117573" w:rsidRDefault="00E52DF2" w:rsidP="00E52DF2">
      <w:pPr>
        <w:rPr>
          <w:rFonts w:cs="Calibri"/>
        </w:rPr>
      </w:pPr>
      <w:r w:rsidRPr="00117573">
        <w:rPr>
          <w:rFonts w:cs="Calibri"/>
        </w:rPr>
        <w:t>View History Page based on the data entered on the Tenure Data Page</w:t>
      </w:r>
    </w:p>
    <w:p w14:paraId="3FEBADE7" w14:textId="77777777" w:rsidR="00E52DF2" w:rsidRPr="00117573" w:rsidRDefault="00E52DF2" w:rsidP="00E52DF2">
      <w:pPr>
        <w:pStyle w:val="Heading2"/>
        <w:rPr>
          <w:rFonts w:ascii="Calibri" w:hAnsi="Calibri" w:cs="Calibri"/>
        </w:rPr>
      </w:pPr>
      <w:bookmarkStart w:id="120" w:name="_Toc165332514"/>
      <w:r w:rsidRPr="00117573">
        <w:rPr>
          <w:rFonts w:ascii="Calibri" w:hAnsi="Calibri" w:cs="Calibri"/>
        </w:rPr>
        <w:t>Create Tenure Data</w:t>
      </w:r>
      <w:bookmarkEnd w:id="120"/>
    </w:p>
    <w:p w14:paraId="4F7B3F4C" w14:textId="77777777" w:rsidR="00E52DF2" w:rsidRPr="00117573" w:rsidRDefault="00E52DF2" w:rsidP="00E52DF2">
      <w:pPr>
        <w:pStyle w:val="Heading3"/>
        <w:rPr>
          <w:rFonts w:ascii="Calibri" w:hAnsi="Calibri" w:cs="Calibri"/>
        </w:rPr>
      </w:pPr>
      <w:bookmarkStart w:id="121" w:name="_Toc165332515"/>
      <w:r w:rsidRPr="00117573">
        <w:rPr>
          <w:rFonts w:ascii="Calibri" w:hAnsi="Calibri" w:cs="Calibri"/>
        </w:rPr>
        <w:t>Tenure Data</w:t>
      </w:r>
      <w:bookmarkEnd w:id="121"/>
    </w:p>
    <w:p w14:paraId="46383248" w14:textId="77777777" w:rsidR="00E52DF2" w:rsidRPr="00117573" w:rsidRDefault="00E52DF2" w:rsidP="00E52DF2">
      <w:pPr>
        <w:rPr>
          <w:rFonts w:cs="Calibri"/>
        </w:rPr>
      </w:pPr>
      <w:r w:rsidRPr="00117573">
        <w:rPr>
          <w:rFonts w:cs="Calibri"/>
        </w:rPr>
        <w:t>Data is maintained by Faculty Development (or future from Onboarding)</w:t>
      </w:r>
    </w:p>
    <w:p w14:paraId="74EDCEAB" w14:textId="77777777" w:rsidR="00E52DF2" w:rsidRPr="00117573" w:rsidRDefault="00E52DF2" w:rsidP="00E52DF2">
      <w:pPr>
        <w:spacing w:after="0" w:line="240" w:lineRule="auto"/>
        <w:rPr>
          <w:rFonts w:cs="Calibri"/>
        </w:rPr>
      </w:pPr>
      <w:r w:rsidRPr="00117573">
        <w:rPr>
          <w:rFonts w:cs="Calibri"/>
          <w:u w:val="single"/>
        </w:rPr>
        <w:t>Tenure Status</w:t>
      </w:r>
      <w:r w:rsidRPr="00117573">
        <w:rPr>
          <w:rFonts w:cs="Calibri"/>
        </w:rPr>
        <w:t>:  Current Status</w:t>
      </w:r>
    </w:p>
    <w:p w14:paraId="621E6025" w14:textId="77777777" w:rsidR="00E52DF2" w:rsidRPr="00117573" w:rsidRDefault="00E52DF2" w:rsidP="00E52DF2">
      <w:pPr>
        <w:spacing w:after="0" w:line="240" w:lineRule="auto"/>
        <w:rPr>
          <w:rFonts w:cs="Calibri"/>
        </w:rPr>
      </w:pPr>
      <w:r w:rsidRPr="00117573">
        <w:rPr>
          <w:rFonts w:cs="Calibri"/>
          <w:u w:val="single"/>
        </w:rPr>
        <w:t>Home Rank</w:t>
      </w:r>
      <w:r w:rsidRPr="00117573">
        <w:rPr>
          <w:rFonts w:cs="Calibri"/>
        </w:rPr>
        <w:t>:  Current Academic Rank</w:t>
      </w:r>
    </w:p>
    <w:p w14:paraId="425B462E" w14:textId="77777777" w:rsidR="00E52DF2" w:rsidRPr="00117573" w:rsidRDefault="00E52DF2" w:rsidP="00E52DF2">
      <w:pPr>
        <w:spacing w:after="0" w:line="240" w:lineRule="auto"/>
        <w:rPr>
          <w:rFonts w:cs="Calibri"/>
        </w:rPr>
      </w:pPr>
      <w:r w:rsidRPr="00117573">
        <w:rPr>
          <w:rFonts w:cs="Calibri"/>
          <w:u w:val="single"/>
        </w:rPr>
        <w:t>Track Start Date</w:t>
      </w:r>
      <w:r w:rsidRPr="00117573">
        <w:rPr>
          <w:rFonts w:cs="Calibri"/>
        </w:rPr>
        <w:t>:  May be a modified date to Original</w:t>
      </w:r>
    </w:p>
    <w:p w14:paraId="42A02B47" w14:textId="77777777" w:rsidR="00E52DF2" w:rsidRPr="00117573" w:rsidRDefault="00E52DF2" w:rsidP="00E52DF2">
      <w:pPr>
        <w:spacing w:after="0" w:line="240" w:lineRule="auto"/>
        <w:rPr>
          <w:rFonts w:cs="Calibri"/>
        </w:rPr>
      </w:pPr>
      <w:r w:rsidRPr="00117573">
        <w:rPr>
          <w:rFonts w:cs="Calibri"/>
          <w:u w:val="single"/>
        </w:rPr>
        <w:t>Change Date</w:t>
      </w:r>
      <w:r w:rsidRPr="00117573">
        <w:rPr>
          <w:rFonts w:cs="Calibri"/>
        </w:rPr>
        <w:t>:  Last effective dated change to Status</w:t>
      </w:r>
    </w:p>
    <w:p w14:paraId="15A91119" w14:textId="77777777" w:rsidR="00E52DF2" w:rsidRPr="00117573" w:rsidRDefault="00E52DF2" w:rsidP="00E52DF2">
      <w:pPr>
        <w:spacing w:after="0" w:line="240" w:lineRule="auto"/>
        <w:rPr>
          <w:rFonts w:cs="Calibri"/>
        </w:rPr>
      </w:pPr>
      <w:r w:rsidRPr="00117573">
        <w:rPr>
          <w:rFonts w:cs="Calibri"/>
          <w:u w:val="single"/>
        </w:rPr>
        <w:t>Change Reason</w:t>
      </w:r>
      <w:r w:rsidRPr="00117573">
        <w:rPr>
          <w:rFonts w:cs="Calibri"/>
        </w:rPr>
        <w:t>: (Optional)</w:t>
      </w:r>
    </w:p>
    <w:p w14:paraId="12019871" w14:textId="77777777" w:rsidR="00E52DF2" w:rsidRPr="00117573" w:rsidRDefault="00E52DF2" w:rsidP="00E52DF2">
      <w:pPr>
        <w:spacing w:after="0" w:line="240" w:lineRule="auto"/>
        <w:rPr>
          <w:rFonts w:cs="Calibri"/>
          <w:u w:val="single"/>
        </w:rPr>
      </w:pPr>
      <w:r w:rsidRPr="00117573">
        <w:rPr>
          <w:rFonts w:cs="Calibri"/>
          <w:u w:val="single"/>
        </w:rPr>
        <w:t>Original Track Date</w:t>
      </w:r>
    </w:p>
    <w:p w14:paraId="6241EEE8" w14:textId="77777777" w:rsidR="00E52DF2" w:rsidRPr="00117573" w:rsidRDefault="00E52DF2" w:rsidP="00E52DF2">
      <w:pPr>
        <w:spacing w:after="0" w:line="240" w:lineRule="auto"/>
        <w:rPr>
          <w:rFonts w:cs="Calibri"/>
        </w:rPr>
      </w:pPr>
      <w:r w:rsidRPr="00117573">
        <w:rPr>
          <w:rFonts w:cs="Calibri"/>
          <w:u w:val="single"/>
        </w:rPr>
        <w:t>Tenure Home:</w:t>
      </w:r>
      <w:r w:rsidRPr="00117573">
        <w:rPr>
          <w:rFonts w:cs="Calibri"/>
        </w:rPr>
        <w:t xml:space="preserve">  HR Department</w:t>
      </w:r>
    </w:p>
    <w:p w14:paraId="16771B8B" w14:textId="77777777" w:rsidR="00E52DF2" w:rsidRPr="00117573" w:rsidRDefault="00E52DF2" w:rsidP="00E52DF2">
      <w:pPr>
        <w:spacing w:after="0"/>
        <w:rPr>
          <w:rFonts w:cs="Calibri"/>
        </w:rPr>
      </w:pPr>
      <w:r w:rsidRPr="00117573">
        <w:rPr>
          <w:rFonts w:cs="Calibri"/>
          <w:u w:val="single"/>
        </w:rPr>
        <w:t>Mandatory Review Dt</w:t>
      </w:r>
    </w:p>
    <w:p w14:paraId="72684E21" w14:textId="77777777" w:rsidR="00E52DF2" w:rsidRPr="00117573" w:rsidRDefault="00E52DF2" w:rsidP="00E52DF2">
      <w:pPr>
        <w:spacing w:after="0"/>
        <w:rPr>
          <w:rFonts w:cs="Calibri"/>
          <w:u w:val="single"/>
        </w:rPr>
      </w:pPr>
      <w:r w:rsidRPr="00117573">
        <w:rPr>
          <w:rFonts w:cs="Calibri"/>
          <w:u w:val="single"/>
        </w:rPr>
        <w:lastRenderedPageBreak/>
        <w:t>Granted Dt</w:t>
      </w:r>
    </w:p>
    <w:p w14:paraId="268A2F64" w14:textId="77777777" w:rsidR="00E52DF2" w:rsidRPr="00117573" w:rsidRDefault="00E52DF2" w:rsidP="00E52DF2">
      <w:pPr>
        <w:spacing w:after="0" w:line="240" w:lineRule="auto"/>
        <w:rPr>
          <w:rFonts w:cs="Calibri"/>
        </w:rPr>
      </w:pPr>
    </w:p>
    <w:p w14:paraId="1E48DC48" w14:textId="77777777" w:rsidR="00E52DF2" w:rsidRPr="00117573" w:rsidRDefault="00E52DF2" w:rsidP="00E52DF2">
      <w:pPr>
        <w:spacing w:after="0" w:line="240" w:lineRule="auto"/>
        <w:rPr>
          <w:rFonts w:cs="Calibri"/>
          <w:sz w:val="24"/>
          <w:szCs w:val="24"/>
        </w:rPr>
      </w:pPr>
      <w:r w:rsidRPr="00117573">
        <w:rPr>
          <w:rFonts w:eastAsia="Times New Roman" w:cs="Calibri"/>
          <w:b/>
          <w:bCs/>
          <w:sz w:val="24"/>
          <w:szCs w:val="24"/>
        </w:rPr>
        <w:t>Other Tenure Departments List</w:t>
      </w:r>
      <w:r w:rsidRPr="00117573">
        <w:rPr>
          <w:rFonts w:cs="Calibri"/>
          <w:sz w:val="24"/>
          <w:szCs w:val="24"/>
        </w:rPr>
        <w:t>:</w:t>
      </w:r>
      <w:r w:rsidRPr="00117573">
        <w:rPr>
          <w:rFonts w:cs="Calibri"/>
        </w:rPr>
        <w:t xml:space="preserve"> This area may be used to track other departmental relationships</w:t>
      </w:r>
    </w:p>
    <w:p w14:paraId="6C377E89" w14:textId="77777777" w:rsidR="00E52DF2" w:rsidRPr="00117573" w:rsidRDefault="00E52DF2" w:rsidP="00E52DF2">
      <w:pPr>
        <w:rPr>
          <w:rFonts w:cs="Calibri"/>
        </w:rPr>
      </w:pPr>
    </w:p>
    <w:p w14:paraId="27FE3971" w14:textId="77777777" w:rsidR="00106A03" w:rsidRPr="00117573" w:rsidRDefault="00E52DF2" w:rsidP="00E73591">
      <w:pPr>
        <w:pStyle w:val="Heading2"/>
        <w:rPr>
          <w:rStyle w:val="Heading3Char"/>
          <w:rFonts w:ascii="Calibri" w:eastAsia="Calibri" w:hAnsi="Calibri" w:cs="Calibri"/>
          <w:b/>
          <w:bCs/>
          <w:sz w:val="28"/>
          <w:szCs w:val="28"/>
        </w:rPr>
      </w:pPr>
      <w:r w:rsidRPr="00117573">
        <w:rPr>
          <w:rStyle w:val="Heading1Char"/>
          <w:rFonts w:ascii="Calibri" w:eastAsia="Calibri" w:hAnsi="Calibri" w:cs="Calibri"/>
        </w:rPr>
        <w:br w:type="page"/>
      </w:r>
      <w:bookmarkStart w:id="122" w:name="_Toc156260020"/>
      <w:bookmarkStart w:id="123" w:name="_Toc165332516"/>
      <w:r w:rsidR="00106A03" w:rsidRPr="00117573">
        <w:rPr>
          <w:rFonts w:ascii="Calibri" w:eastAsia="Calibri" w:hAnsi="Calibri" w:cs="Calibri"/>
        </w:rPr>
        <w:lastRenderedPageBreak/>
        <w:t>Prior Experience/Credit</w:t>
      </w:r>
      <w:bookmarkEnd w:id="122"/>
      <w:bookmarkEnd w:id="123"/>
    </w:p>
    <w:p w14:paraId="5EEE7EA3" w14:textId="77777777" w:rsidR="00E73591" w:rsidRPr="00117573" w:rsidRDefault="00E73591" w:rsidP="00E73591">
      <w:pPr>
        <w:spacing w:after="0"/>
        <w:rPr>
          <w:rFonts w:cs="Calibri"/>
        </w:rPr>
      </w:pPr>
      <w:r w:rsidRPr="00117573">
        <w:rPr>
          <w:rFonts w:cs="Calibri"/>
        </w:rPr>
        <w:t>May be used to track prior credits that are considered to count toward tenure status</w:t>
      </w:r>
      <w:r w:rsidR="00BC524D" w:rsidRPr="00117573">
        <w:rPr>
          <w:rFonts w:cs="Calibri"/>
        </w:rPr>
        <w:t xml:space="preserve">. </w:t>
      </w:r>
      <w:r w:rsidRPr="00117573">
        <w:rPr>
          <w:rFonts w:cs="Calibri"/>
        </w:rPr>
        <w:t>Will also be used to track HLC tested experience (future onboarding)</w:t>
      </w:r>
    </w:p>
    <w:p w14:paraId="7E7D2434" w14:textId="77777777" w:rsidR="00E73591" w:rsidRPr="00117573" w:rsidRDefault="00E73591" w:rsidP="00106A03">
      <w:pPr>
        <w:rPr>
          <w:rFonts w:cs="Calibri"/>
        </w:rPr>
      </w:pPr>
    </w:p>
    <w:p w14:paraId="21E2DBCC" w14:textId="77777777" w:rsidR="00E52DF2" w:rsidRPr="00117573" w:rsidRDefault="00E52DF2" w:rsidP="00E52DF2">
      <w:pPr>
        <w:rPr>
          <w:rStyle w:val="Heading1Char"/>
          <w:rFonts w:ascii="Calibri" w:eastAsia="Calibri" w:hAnsi="Calibri" w:cs="Calibri"/>
        </w:rPr>
      </w:pPr>
      <w:bookmarkStart w:id="124" w:name="_Toc165332517"/>
      <w:r w:rsidRPr="00117573">
        <w:rPr>
          <w:rStyle w:val="Heading1Char"/>
          <w:rFonts w:ascii="Calibri" w:eastAsia="Calibri" w:hAnsi="Calibri" w:cs="Calibri"/>
        </w:rPr>
        <w:t>Tools</w:t>
      </w:r>
      <w:bookmarkEnd w:id="124"/>
      <w:r w:rsidRPr="00117573">
        <w:rPr>
          <w:rStyle w:val="Heading1Char"/>
          <w:rFonts w:ascii="Calibri" w:eastAsia="Calibri" w:hAnsi="Calibri" w:cs="Calibri"/>
        </w:rPr>
        <w:t xml:space="preserve"> </w:t>
      </w:r>
    </w:p>
    <w:p w14:paraId="1716F329" w14:textId="77777777" w:rsidR="00E52DF2" w:rsidRPr="00117573" w:rsidRDefault="00E52DF2" w:rsidP="00E52DF2">
      <w:pPr>
        <w:pStyle w:val="Heading2"/>
        <w:rPr>
          <w:rFonts w:ascii="Calibri" w:hAnsi="Calibri" w:cs="Calibri"/>
        </w:rPr>
      </w:pPr>
      <w:bookmarkStart w:id="125" w:name="_Toc165332518"/>
      <w:r w:rsidRPr="00117573">
        <w:rPr>
          <w:rFonts w:ascii="Calibri" w:hAnsi="Calibri" w:cs="Calibri"/>
        </w:rPr>
        <w:t>Process Monitor</w:t>
      </w:r>
      <w:bookmarkEnd w:id="125"/>
    </w:p>
    <w:p w14:paraId="667B1B66" w14:textId="77777777" w:rsidR="00E52DF2" w:rsidRPr="00117573" w:rsidRDefault="00E52DF2" w:rsidP="00E52DF2">
      <w:pPr>
        <w:rPr>
          <w:rFonts w:cs="Calibri"/>
        </w:rPr>
      </w:pPr>
      <w:r w:rsidRPr="00117573">
        <w:rPr>
          <w:rFonts w:cs="Calibri"/>
        </w:rPr>
        <w:t xml:space="preserve">Check status of Jobs being processed (commonly </w:t>
      </w:r>
      <w:r w:rsidR="00E73591" w:rsidRPr="00117573">
        <w:rPr>
          <w:rFonts w:cs="Calibri"/>
        </w:rPr>
        <w:t xml:space="preserve">used for the </w:t>
      </w:r>
      <w:r w:rsidR="00BC524D" w:rsidRPr="00117573">
        <w:rPr>
          <w:rFonts w:cs="Calibri"/>
        </w:rPr>
        <w:t>Heads-Up</w:t>
      </w:r>
      <w:r w:rsidRPr="00117573">
        <w:rPr>
          <w:rFonts w:cs="Calibri"/>
        </w:rPr>
        <w:t xml:space="preserve"> Report</w:t>
      </w:r>
      <w:r w:rsidR="00E73591" w:rsidRPr="00117573">
        <w:rPr>
          <w:rFonts w:cs="Calibri"/>
        </w:rPr>
        <w:t xml:space="preserve"> – time and absence</w:t>
      </w:r>
      <w:r w:rsidRPr="00117573">
        <w:rPr>
          <w:rFonts w:cs="Calibri"/>
        </w:rPr>
        <w:t>).</w:t>
      </w:r>
    </w:p>
    <w:p w14:paraId="1BD6F80A" w14:textId="77777777" w:rsidR="00E73591" w:rsidRPr="00117573" w:rsidRDefault="00E73591" w:rsidP="00E52DF2">
      <w:pPr>
        <w:rPr>
          <w:rFonts w:cs="Calibri"/>
        </w:rPr>
      </w:pPr>
    </w:p>
    <w:p w14:paraId="20F66543" w14:textId="77777777" w:rsidR="00F86F88" w:rsidRPr="00117573" w:rsidRDefault="00D60FCC" w:rsidP="00A602A1">
      <w:pPr>
        <w:rPr>
          <w:rStyle w:val="Heading1Char"/>
          <w:rFonts w:ascii="Calibri" w:eastAsia="Calibri" w:hAnsi="Calibri" w:cs="Calibri"/>
        </w:rPr>
      </w:pPr>
      <w:bookmarkStart w:id="126" w:name="_Toc480308482"/>
      <w:bookmarkStart w:id="127" w:name="_Toc480308534"/>
      <w:bookmarkStart w:id="128" w:name="_Toc480308564"/>
      <w:bookmarkStart w:id="129" w:name="_Toc480308594"/>
      <w:bookmarkStart w:id="130" w:name="_Toc480308624"/>
      <w:bookmarkStart w:id="131" w:name="_Toc480308654"/>
      <w:bookmarkStart w:id="132" w:name="_Toc480308703"/>
      <w:bookmarkStart w:id="133" w:name="_Toc480308760"/>
      <w:bookmarkStart w:id="134" w:name="_Toc480308789"/>
      <w:bookmarkStart w:id="135" w:name="_Toc480308889"/>
      <w:bookmarkStart w:id="136" w:name="_Toc480308937"/>
      <w:bookmarkStart w:id="137" w:name="_Toc480309011"/>
      <w:bookmarkStart w:id="138" w:name="_Toc480309047"/>
      <w:bookmarkStart w:id="139" w:name="_Toc480309141"/>
      <w:bookmarkStart w:id="140" w:name="_Toc480309171"/>
      <w:bookmarkStart w:id="141" w:name="_Toc480309200"/>
      <w:bookmarkStart w:id="142" w:name="_Toc480309229"/>
      <w:bookmarkStart w:id="143" w:name="_Toc480352755"/>
      <w:bookmarkStart w:id="144" w:name="_Toc480352784"/>
      <w:bookmarkStart w:id="145" w:name="_Toc480353619"/>
      <w:bookmarkStart w:id="146" w:name="_Toc498555691"/>
      <w:bookmarkStart w:id="147" w:name="_Toc3322289"/>
      <w:bookmarkStart w:id="148" w:name="_Toc3322842"/>
      <w:bookmarkStart w:id="149" w:name="_Toc165332519"/>
      <w:bookmarkEnd w:id="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17573">
        <w:rPr>
          <w:rStyle w:val="Heading1Char"/>
          <w:rFonts w:ascii="Calibri" w:eastAsia="Calibri" w:hAnsi="Calibri" w:cs="Calibri"/>
        </w:rPr>
        <w:t>Core Tables</w:t>
      </w:r>
      <w:bookmarkEnd w:id="149"/>
    </w:p>
    <w:p w14:paraId="279775B6" w14:textId="77777777" w:rsidR="00050B2E" w:rsidRPr="00117573" w:rsidRDefault="00050B2E" w:rsidP="007B2922">
      <w:pPr>
        <w:pStyle w:val="Heading2"/>
        <w:rPr>
          <w:rFonts w:ascii="Calibri" w:hAnsi="Calibri" w:cs="Calibri"/>
        </w:rPr>
      </w:pPr>
      <w:bookmarkStart w:id="150" w:name="_Toc3322279"/>
      <w:bookmarkStart w:id="151" w:name="_Toc3322832"/>
      <w:bookmarkStart w:id="152" w:name="_Toc165332520"/>
      <w:bookmarkEnd w:id="147"/>
      <w:bookmarkEnd w:id="148"/>
      <w:r w:rsidRPr="00117573">
        <w:rPr>
          <w:rFonts w:ascii="Calibri" w:hAnsi="Calibri" w:cs="Calibri"/>
        </w:rPr>
        <w:t>Job Code Table</w:t>
      </w:r>
      <w:bookmarkEnd w:id="150"/>
      <w:bookmarkEnd w:id="151"/>
      <w:bookmarkEnd w:id="152"/>
    </w:p>
    <w:p w14:paraId="788B8DB2" w14:textId="445C4FCF" w:rsidR="00E73591" w:rsidRPr="00117573" w:rsidRDefault="00050B2E" w:rsidP="00E73591">
      <w:pPr>
        <w:rPr>
          <w:rFonts w:cs="Calibri"/>
        </w:rPr>
      </w:pPr>
      <w:r w:rsidRPr="00117573">
        <w:rPr>
          <w:rFonts w:cs="Calibri"/>
        </w:rPr>
        <w:t>Job codes are assigned upon review of Position Descriptions. Job Codes have a Title assigned</w:t>
      </w:r>
      <w:r w:rsidR="00772722">
        <w:rPr>
          <w:rFonts w:cs="Calibri"/>
        </w:rPr>
        <w:t xml:space="preserve"> (official state title)</w:t>
      </w:r>
      <w:r w:rsidRPr="00117573">
        <w:rPr>
          <w:rFonts w:cs="Calibri"/>
        </w:rPr>
        <w:t xml:space="preserve">. </w:t>
      </w:r>
      <w:r w:rsidR="00A602A1" w:rsidRPr="00117573">
        <w:rPr>
          <w:rFonts w:cs="Calibri"/>
        </w:rPr>
        <w:t>Values populate Position Data</w:t>
      </w:r>
      <w:r w:rsidR="00772722">
        <w:rPr>
          <w:rFonts w:cs="Calibri"/>
        </w:rPr>
        <w:t xml:space="preserve"> and update Job Data for employees. Affiliates may have a position assigned based on supervisory or need for mytalent functionality, else their job codes are only in Job Data</w:t>
      </w:r>
      <w:r w:rsidR="00A602A1" w:rsidRPr="00117573">
        <w:rPr>
          <w:rFonts w:cs="Calibri"/>
        </w:rPr>
        <w:t>.</w:t>
      </w:r>
      <w:r w:rsidR="00E73591" w:rsidRPr="00117573">
        <w:rPr>
          <w:rFonts w:cs="Calibri"/>
        </w:rPr>
        <w:t xml:space="preserve"> Standard Hours may be overridden at the Position level.</w:t>
      </w:r>
    </w:p>
    <w:p w14:paraId="1CC7E9EA" w14:textId="77777777" w:rsidR="00050B2E" w:rsidRPr="00117573" w:rsidRDefault="00E73591" w:rsidP="00E73591">
      <w:pPr>
        <w:rPr>
          <w:rFonts w:cs="Calibri"/>
        </w:rPr>
      </w:pPr>
      <w:r w:rsidRPr="00117573">
        <w:rPr>
          <w:rFonts w:cs="Calibri"/>
        </w:rPr>
        <w:t>Regular/Temporary default may be overridden at the Position Level for Faculty and Academic Staff, and Affiliates only</w:t>
      </w:r>
    </w:p>
    <w:p w14:paraId="3C65806A" w14:textId="77777777" w:rsidR="00E73591" w:rsidRPr="00117573" w:rsidRDefault="00E73591" w:rsidP="00E73591">
      <w:pPr>
        <w:spacing w:after="0" w:line="240" w:lineRule="auto"/>
        <w:rPr>
          <w:rFonts w:cs="Calibri"/>
        </w:rPr>
      </w:pPr>
      <w:bookmarkStart w:id="153" w:name="_Toc3322278"/>
      <w:bookmarkStart w:id="154" w:name="_Toc3322831"/>
      <w:r w:rsidRPr="00117573">
        <w:rPr>
          <w:rFonts w:cs="Calibri"/>
        </w:rPr>
        <w:t>Under the USA flag are reporting codes assigned by HRM Employment &amp; Compensation.</w:t>
      </w:r>
    </w:p>
    <w:p w14:paraId="1CFC2426" w14:textId="77777777" w:rsidR="00E73591" w:rsidRPr="00117573" w:rsidRDefault="00E73591" w:rsidP="00E73591">
      <w:pPr>
        <w:spacing w:after="0" w:line="240" w:lineRule="auto"/>
        <w:rPr>
          <w:rFonts w:cs="Calibri"/>
        </w:rPr>
      </w:pPr>
      <w:r w:rsidRPr="00117573">
        <w:rPr>
          <w:rFonts w:cs="Calibri"/>
        </w:rPr>
        <w:t>FLSA status may be overridden at the Position level. (Fair Labor Standards Act</w:t>
      </w:r>
    </w:p>
    <w:p w14:paraId="10037DC8" w14:textId="77777777" w:rsidR="00E73591" w:rsidRPr="00117573" w:rsidRDefault="00E73591" w:rsidP="00E73591">
      <w:pPr>
        <w:spacing w:after="0" w:line="240" w:lineRule="auto"/>
        <w:rPr>
          <w:rFonts w:cs="Calibri"/>
        </w:rPr>
      </w:pPr>
      <w:r w:rsidRPr="00117573">
        <w:rPr>
          <w:rFonts w:cs="Calibri"/>
          <w:u w:val="single"/>
        </w:rPr>
        <w:t>FLSA Status</w:t>
      </w:r>
      <w:r w:rsidRPr="00117573">
        <w:rPr>
          <w:rFonts w:cs="Calibri"/>
        </w:rPr>
        <w:t xml:space="preserve">:  </w:t>
      </w:r>
      <w:r w:rsidRPr="00117573">
        <w:rPr>
          <w:rFonts w:cs="Calibri"/>
        </w:rPr>
        <w:tab/>
        <w:t xml:space="preserve">(Fair Labor Standards Act) </w:t>
      </w:r>
    </w:p>
    <w:p w14:paraId="70FD0911" w14:textId="77777777" w:rsidR="00E73591" w:rsidRPr="00117573" w:rsidRDefault="00E73591" w:rsidP="00E73591">
      <w:pPr>
        <w:spacing w:after="0" w:line="240" w:lineRule="auto"/>
        <w:rPr>
          <w:rFonts w:cs="Calibri"/>
        </w:rPr>
      </w:pPr>
      <w:r w:rsidRPr="00117573">
        <w:rPr>
          <w:rFonts w:cs="Calibri"/>
        </w:rPr>
        <w:t>Administrative, Computer Employee Exception, Executive, Professional– Exempt paid as Salaried</w:t>
      </w:r>
    </w:p>
    <w:p w14:paraId="3651BFD9" w14:textId="77777777" w:rsidR="00E73591" w:rsidRPr="00117573" w:rsidRDefault="00E73591" w:rsidP="00E73591">
      <w:pPr>
        <w:spacing w:after="0" w:line="240" w:lineRule="auto"/>
        <w:rPr>
          <w:rFonts w:cs="Calibri"/>
        </w:rPr>
      </w:pPr>
      <w:r w:rsidRPr="00117573">
        <w:rPr>
          <w:rFonts w:cs="Calibri"/>
        </w:rPr>
        <w:t>Nonexempt – paid as Hourly</w:t>
      </w:r>
    </w:p>
    <w:p w14:paraId="7939A63E" w14:textId="77777777" w:rsidR="00E73591" w:rsidRPr="00117573" w:rsidRDefault="00E73591" w:rsidP="00E73591">
      <w:pPr>
        <w:spacing w:after="0" w:line="240" w:lineRule="auto"/>
        <w:rPr>
          <w:rFonts w:cs="Calibri"/>
        </w:rPr>
      </w:pPr>
      <w:r w:rsidRPr="00117573">
        <w:rPr>
          <w:rFonts w:cs="Calibri"/>
        </w:rPr>
        <w:t>No FLSA Required – Used for Affiliates</w:t>
      </w:r>
    </w:p>
    <w:p w14:paraId="33ABA47E" w14:textId="77777777" w:rsidR="00F86F88" w:rsidRPr="00117573" w:rsidRDefault="00E73591" w:rsidP="00E73591">
      <w:pPr>
        <w:spacing w:after="0" w:line="240" w:lineRule="auto"/>
        <w:rPr>
          <w:rFonts w:cs="Calibri"/>
        </w:rPr>
      </w:pPr>
      <w:r w:rsidRPr="00117573">
        <w:rPr>
          <w:rFonts w:cs="Calibri"/>
          <w:u w:val="single"/>
        </w:rPr>
        <w:t>Academic Rank</w:t>
      </w:r>
      <w:r w:rsidRPr="00117573">
        <w:rPr>
          <w:rFonts w:cs="Calibri"/>
        </w:rPr>
        <w:t xml:space="preserve"> will display for Faculty </w:t>
      </w:r>
      <w:r w:rsidR="00F86F88" w:rsidRPr="00117573">
        <w:rPr>
          <w:rFonts w:cs="Calibri"/>
        </w:rPr>
        <w:t>Departments</w:t>
      </w:r>
      <w:bookmarkEnd w:id="153"/>
      <w:bookmarkEnd w:id="154"/>
    </w:p>
    <w:p w14:paraId="5AD234F0" w14:textId="77777777" w:rsidR="00E73591" w:rsidRPr="00117573" w:rsidRDefault="00E73591" w:rsidP="00E73591">
      <w:pPr>
        <w:spacing w:after="0" w:line="240" w:lineRule="auto"/>
        <w:rPr>
          <w:rFonts w:cs="Calibri"/>
        </w:rPr>
      </w:pPr>
      <w:r w:rsidRPr="00117573">
        <w:rPr>
          <w:rFonts w:cs="Calibri"/>
          <w:u w:val="single"/>
        </w:rPr>
        <w:t>Grade/Step</w:t>
      </w:r>
      <w:r w:rsidRPr="00117573">
        <w:rPr>
          <w:rFonts w:cs="Calibri"/>
        </w:rPr>
        <w:t xml:space="preserve"> = Band for KU. Only designed for LUPP and LUSP.</w:t>
      </w:r>
    </w:p>
    <w:p w14:paraId="4D45B9BF" w14:textId="77777777" w:rsidR="00E73591" w:rsidRPr="00117573" w:rsidRDefault="00E73591" w:rsidP="00E73591">
      <w:pPr>
        <w:spacing w:after="0" w:line="240" w:lineRule="auto"/>
        <w:ind w:firstLine="720"/>
        <w:rPr>
          <w:rFonts w:cs="Calibri"/>
        </w:rPr>
      </w:pPr>
      <w:r w:rsidRPr="00117573">
        <w:rPr>
          <w:rFonts w:cs="Calibri"/>
        </w:rPr>
        <w:t>Hourly, Daily, Monthly, Annual values are displayed based on the Band based on 12-month rates</w:t>
      </w:r>
    </w:p>
    <w:p w14:paraId="06F3B712" w14:textId="77777777" w:rsidR="00E73591" w:rsidRPr="00117573" w:rsidRDefault="00E73591" w:rsidP="00E73591">
      <w:pPr>
        <w:spacing w:after="0" w:line="240" w:lineRule="auto"/>
        <w:ind w:left="720"/>
        <w:rPr>
          <w:rFonts w:cs="Calibri"/>
        </w:rPr>
      </w:pPr>
      <w:r w:rsidRPr="00117573">
        <w:rPr>
          <w:rFonts w:cs="Calibri"/>
        </w:rPr>
        <w:t>LAFL – KUL Affiliates – N/A not paid, no plan</w:t>
      </w:r>
    </w:p>
    <w:p w14:paraId="4EC2E97B" w14:textId="77777777" w:rsidR="00E73591" w:rsidRPr="00117573" w:rsidRDefault="00E73591" w:rsidP="00E73591">
      <w:pPr>
        <w:spacing w:after="0" w:line="240" w:lineRule="auto"/>
        <w:ind w:left="720"/>
        <w:rPr>
          <w:rFonts w:cs="Calibri"/>
        </w:rPr>
      </w:pPr>
      <w:r w:rsidRPr="00117573">
        <w:rPr>
          <w:rFonts w:cs="Calibri"/>
        </w:rPr>
        <w:t>LAFP – KUL Academic Staff/Faculty –Grades are not set up – generic 001</w:t>
      </w:r>
    </w:p>
    <w:p w14:paraId="2683F983" w14:textId="77777777" w:rsidR="00E73591" w:rsidRPr="00117573" w:rsidRDefault="00E73591" w:rsidP="00E73591">
      <w:pPr>
        <w:spacing w:after="0" w:line="240" w:lineRule="auto"/>
        <w:ind w:left="720"/>
        <w:rPr>
          <w:rFonts w:cs="Calibri"/>
        </w:rPr>
      </w:pPr>
      <w:r w:rsidRPr="00117573">
        <w:rPr>
          <w:rFonts w:cs="Calibri"/>
        </w:rPr>
        <w:t>LGRP – KUL Graduate Research Assistants-Grades are not set up – generic 001</w:t>
      </w:r>
    </w:p>
    <w:p w14:paraId="3007EAA9" w14:textId="77777777" w:rsidR="00E73591" w:rsidRPr="00117573" w:rsidRDefault="00E73591" w:rsidP="00E73591">
      <w:pPr>
        <w:spacing w:after="0" w:line="240" w:lineRule="auto"/>
        <w:ind w:left="720"/>
        <w:rPr>
          <w:rFonts w:cs="Calibri"/>
        </w:rPr>
      </w:pPr>
      <w:r w:rsidRPr="00117573">
        <w:rPr>
          <w:rFonts w:cs="Calibri"/>
        </w:rPr>
        <w:t>LGTP – KUL Graduate Teaching Assistants-Grades are not set up – generic 001</w:t>
      </w:r>
    </w:p>
    <w:p w14:paraId="3AC22797" w14:textId="77777777" w:rsidR="00E73591" w:rsidRPr="00117573" w:rsidRDefault="00E73591" w:rsidP="00E73591">
      <w:pPr>
        <w:spacing w:after="0" w:line="240" w:lineRule="auto"/>
        <w:ind w:left="720"/>
        <w:rPr>
          <w:rFonts w:cs="Calibri"/>
        </w:rPr>
      </w:pPr>
      <w:r w:rsidRPr="00117573">
        <w:rPr>
          <w:rFonts w:cs="Calibri"/>
        </w:rPr>
        <w:t>LSTP – KUL Other Students – Grades are not set up – generic 001</w:t>
      </w:r>
    </w:p>
    <w:p w14:paraId="4575AFA9" w14:textId="77777777" w:rsidR="00E73591" w:rsidRPr="00117573" w:rsidRDefault="00E73591" w:rsidP="00E73591">
      <w:pPr>
        <w:spacing w:after="0" w:line="240" w:lineRule="auto"/>
        <w:ind w:left="720"/>
        <w:rPr>
          <w:rFonts w:cs="Calibri"/>
        </w:rPr>
      </w:pPr>
      <w:r w:rsidRPr="00117573">
        <w:rPr>
          <w:rFonts w:cs="Calibri"/>
        </w:rPr>
        <w:t>LUPP - KUL Unclassified Professional Staff</w:t>
      </w:r>
    </w:p>
    <w:p w14:paraId="4EE0BE23" w14:textId="77777777" w:rsidR="00E73591" w:rsidRPr="00117573" w:rsidRDefault="00E73591" w:rsidP="00E73591">
      <w:pPr>
        <w:spacing w:after="0" w:line="240" w:lineRule="auto"/>
        <w:rPr>
          <w:rFonts w:cs="Calibri"/>
        </w:rPr>
      </w:pPr>
    </w:p>
    <w:p w14:paraId="1EEB1318" w14:textId="2A1600BE" w:rsidR="00E73591" w:rsidRPr="00117573" w:rsidRDefault="00E73591" w:rsidP="00E73591">
      <w:pPr>
        <w:spacing w:line="240" w:lineRule="auto"/>
        <w:rPr>
          <w:rFonts w:cs="Calibri"/>
        </w:rPr>
      </w:pPr>
      <w:r w:rsidRPr="00117573">
        <w:rPr>
          <w:rFonts w:cs="Calibri"/>
          <w:u w:val="single"/>
        </w:rPr>
        <w:t>Empl Class</w:t>
      </w:r>
      <w:r w:rsidRPr="00117573">
        <w:rPr>
          <w:rFonts w:cs="Calibri"/>
        </w:rPr>
        <w:t>: Academic Staff, Faculty, Unclassified Professional Staff, University Support Staff and Students for paid types. Affiliates: Adjunct &amp;</w:t>
      </w:r>
      <w:r w:rsidR="00E50A37">
        <w:rPr>
          <w:rFonts w:cs="Calibri"/>
        </w:rPr>
        <w:t xml:space="preserve"> </w:t>
      </w:r>
      <w:r w:rsidRPr="00117573">
        <w:rPr>
          <w:rFonts w:cs="Calibri"/>
        </w:rPr>
        <w:t xml:space="preserve">Courtesy Research and Faculty &amp; KUMC, Affiliated Corporation Employees and their Retirees/Emeritus, KU Retirees/Emeritus, Visiting Scholars, Religious Advisors/House Directors, Specialized Support. </w:t>
      </w:r>
      <w:hyperlink r:id="rId30" w:history="1">
        <w:r w:rsidRPr="00117573">
          <w:rPr>
            <w:rStyle w:val="Hyperlink"/>
            <w:rFonts w:cs="Calibri"/>
          </w:rPr>
          <w:t>humanresources.ku.edu/affiliates</w:t>
        </w:r>
      </w:hyperlink>
    </w:p>
    <w:p w14:paraId="3B48330C" w14:textId="77777777" w:rsidR="00E73591" w:rsidRPr="00117573" w:rsidRDefault="00E73591" w:rsidP="00E73591">
      <w:pPr>
        <w:spacing w:after="0" w:line="240" w:lineRule="auto"/>
        <w:rPr>
          <w:rFonts w:cs="Calibri"/>
        </w:rPr>
      </w:pPr>
      <w:r w:rsidRPr="00117573">
        <w:rPr>
          <w:rFonts w:cs="Calibri"/>
          <w:u w:val="single"/>
        </w:rPr>
        <w:t>KU JobCd Attribute 1</w:t>
      </w:r>
      <w:r w:rsidRPr="00117573">
        <w:rPr>
          <w:rFonts w:cs="Calibri"/>
        </w:rPr>
        <w:t xml:space="preserve"> used for specific HR/Pay needs for Brass Ring Search Committee interface.</w:t>
      </w:r>
    </w:p>
    <w:p w14:paraId="5BDB1718" w14:textId="77777777" w:rsidR="00E73591" w:rsidRPr="00117573" w:rsidRDefault="00E73591" w:rsidP="00E73591">
      <w:pPr>
        <w:spacing w:after="0" w:line="240" w:lineRule="auto"/>
        <w:rPr>
          <w:rFonts w:cs="Calibri"/>
        </w:rPr>
      </w:pPr>
      <w:r w:rsidRPr="00117573">
        <w:rPr>
          <w:rFonts w:cs="Calibri"/>
          <w:u w:val="single"/>
        </w:rPr>
        <w:t>KU JobCd Attribute 3</w:t>
      </w:r>
      <w:r w:rsidRPr="00117573">
        <w:rPr>
          <w:rFonts w:cs="Calibri"/>
        </w:rPr>
        <w:t xml:space="preserve"> used for used for specific HR/Pay needs for the IP system interface for the Office of Research.</w:t>
      </w:r>
    </w:p>
    <w:p w14:paraId="6A32AB2B" w14:textId="29273DBC" w:rsidR="00E73591" w:rsidRPr="00117573" w:rsidRDefault="00E73591" w:rsidP="00E73591">
      <w:pPr>
        <w:pStyle w:val="Heading2"/>
        <w:rPr>
          <w:rFonts w:ascii="Calibri" w:hAnsi="Calibri" w:cs="Calibri"/>
        </w:rPr>
      </w:pPr>
      <w:r w:rsidRPr="00E50A37">
        <w:br w:type="page"/>
      </w:r>
      <w:bookmarkStart w:id="155" w:name="_Toc165332521"/>
      <w:r w:rsidRPr="00117573">
        <w:rPr>
          <w:rFonts w:ascii="Calibri" w:hAnsi="Calibri" w:cs="Calibri"/>
        </w:rPr>
        <w:lastRenderedPageBreak/>
        <w:t>Department</w:t>
      </w:r>
      <w:bookmarkEnd w:id="155"/>
    </w:p>
    <w:p w14:paraId="34DD89EE" w14:textId="77777777" w:rsidR="00A602A1" w:rsidRPr="00117573" w:rsidRDefault="00F86F88" w:rsidP="00E73591">
      <w:pPr>
        <w:rPr>
          <w:rFonts w:cs="Calibri"/>
        </w:rPr>
      </w:pPr>
      <w:r w:rsidRPr="00117573">
        <w:rPr>
          <w:rFonts w:cs="Calibri"/>
        </w:rPr>
        <w:t>Known as the true “HR” Department Table</w:t>
      </w:r>
      <w:r w:rsidR="00BC524D" w:rsidRPr="00117573">
        <w:rPr>
          <w:rFonts w:cs="Calibri"/>
        </w:rPr>
        <w:t xml:space="preserve">. </w:t>
      </w:r>
      <w:r w:rsidRPr="00117573">
        <w:rPr>
          <w:rFonts w:cs="Calibri"/>
        </w:rPr>
        <w:t xml:space="preserve">This is the value assigned on the Position and Job Data and links to Funding. </w:t>
      </w:r>
    </w:p>
    <w:p w14:paraId="32014C39" w14:textId="77777777" w:rsidR="00A602A1" w:rsidRPr="00117573" w:rsidRDefault="00F86F88" w:rsidP="00E73591">
      <w:pPr>
        <w:rPr>
          <w:rFonts w:cs="Calibri"/>
        </w:rPr>
      </w:pPr>
      <w:r w:rsidRPr="00117573">
        <w:rPr>
          <w:rFonts w:cs="Calibri"/>
        </w:rPr>
        <w:t xml:space="preserve">A Department is defined as “the smallest organizational unit of the University recognized by the central administration which has: one or more positions, a budget, and sovereignty (meaning that the Department has its own mission, authority over its own budget, and authority over its own operations).” </w:t>
      </w:r>
    </w:p>
    <w:p w14:paraId="76D5FB99" w14:textId="363DEDB5" w:rsidR="00E73591" w:rsidRPr="00117573" w:rsidRDefault="00F86F88" w:rsidP="00E73591">
      <w:pPr>
        <w:rPr>
          <w:rFonts w:cs="Calibri"/>
        </w:rPr>
      </w:pPr>
      <w:r w:rsidRPr="00117573">
        <w:rPr>
          <w:rFonts w:cs="Calibri"/>
        </w:rPr>
        <w:t xml:space="preserve">Generally, Departments will </w:t>
      </w:r>
      <w:r w:rsidR="00772722" w:rsidRPr="00117573">
        <w:rPr>
          <w:rFonts w:cs="Calibri"/>
        </w:rPr>
        <w:t>be at</w:t>
      </w:r>
      <w:r w:rsidRPr="00117573">
        <w:rPr>
          <w:rFonts w:cs="Calibri"/>
        </w:rPr>
        <w:t xml:space="preserve"> the lowest level to which budgets are allocated by the University administration</w:t>
      </w:r>
      <w:r w:rsidR="00BC524D" w:rsidRPr="00117573">
        <w:rPr>
          <w:rFonts w:cs="Calibri"/>
        </w:rPr>
        <w:t xml:space="preserve">. </w:t>
      </w:r>
      <w:r w:rsidRPr="00117573">
        <w:rPr>
          <w:rFonts w:cs="Calibri"/>
        </w:rPr>
        <w:t>Requests for new Departments must be approved by the HR</w:t>
      </w:r>
      <w:r w:rsidR="00A602A1" w:rsidRPr="00117573">
        <w:rPr>
          <w:rFonts w:cs="Calibri"/>
        </w:rPr>
        <w:t>/Pay</w:t>
      </w:r>
      <w:r w:rsidRPr="00117573">
        <w:rPr>
          <w:rFonts w:cs="Calibri"/>
        </w:rPr>
        <w:t xml:space="preserve"> Director and </w:t>
      </w:r>
      <w:r w:rsidR="00A602A1" w:rsidRPr="00117573">
        <w:rPr>
          <w:rFonts w:cs="Calibri"/>
        </w:rPr>
        <w:t>Budget Director.</w:t>
      </w:r>
      <w:r w:rsidRPr="00117573">
        <w:rPr>
          <w:rFonts w:cs="Calibri"/>
        </w:rPr>
        <w:t xml:space="preserve"> HR/Pay is the steward of this table. </w:t>
      </w:r>
    </w:p>
    <w:p w14:paraId="0A221512" w14:textId="77777777" w:rsidR="00F86F88" w:rsidRPr="00117573" w:rsidRDefault="00E73591" w:rsidP="00F86F88">
      <w:pPr>
        <w:spacing w:after="0" w:line="240" w:lineRule="auto"/>
        <w:rPr>
          <w:rFonts w:cs="Calibri"/>
          <w:sz w:val="24"/>
          <w:szCs w:val="24"/>
        </w:rPr>
      </w:pPr>
      <w:r w:rsidRPr="00117573">
        <w:rPr>
          <w:rFonts w:cs="Calibri"/>
        </w:rPr>
        <w:t>KU Department Information will display specialists as needed by the HR/Pay team and are assigned to the department number as of the effective date</w:t>
      </w:r>
    </w:p>
    <w:p w14:paraId="588F0A03" w14:textId="77777777" w:rsidR="00050B2E" w:rsidRPr="00117573" w:rsidRDefault="00050B2E" w:rsidP="007B2922">
      <w:pPr>
        <w:pStyle w:val="Heading2"/>
        <w:rPr>
          <w:rFonts w:ascii="Calibri" w:hAnsi="Calibri" w:cs="Calibri"/>
        </w:rPr>
      </w:pPr>
      <w:bookmarkStart w:id="156" w:name="_Toc3322277"/>
      <w:bookmarkStart w:id="157" w:name="_Toc3322830"/>
      <w:bookmarkStart w:id="158" w:name="_Toc165332522"/>
      <w:r w:rsidRPr="00117573">
        <w:rPr>
          <w:rFonts w:ascii="Calibri" w:hAnsi="Calibri" w:cs="Calibri"/>
        </w:rPr>
        <w:t>KU Building</w:t>
      </w:r>
      <w:bookmarkEnd w:id="156"/>
      <w:bookmarkEnd w:id="157"/>
      <w:bookmarkEnd w:id="158"/>
      <w:r w:rsidRPr="00117573">
        <w:rPr>
          <w:rFonts w:ascii="Calibri" w:hAnsi="Calibri" w:cs="Calibri"/>
        </w:rPr>
        <w:t xml:space="preserve"> </w:t>
      </w:r>
    </w:p>
    <w:p w14:paraId="027FF0F5" w14:textId="77777777" w:rsidR="00F3775C" w:rsidRPr="00117573" w:rsidRDefault="00F3775C" w:rsidP="00F3775C">
      <w:pPr>
        <w:spacing w:line="240" w:lineRule="auto"/>
        <w:rPr>
          <w:rFonts w:cs="Calibri"/>
        </w:rPr>
      </w:pPr>
      <w:r w:rsidRPr="00117573">
        <w:rPr>
          <w:rFonts w:cs="Calibri"/>
        </w:rPr>
        <w:t xml:space="preserve">Provides HR/Pay codes used for buildings and room numbers. </w:t>
      </w:r>
    </w:p>
    <w:p w14:paraId="014B8EA5" w14:textId="59153016" w:rsidR="00F3775C" w:rsidRPr="00117573" w:rsidRDefault="00F3775C" w:rsidP="00F3775C">
      <w:pPr>
        <w:spacing w:line="240" w:lineRule="auto"/>
        <w:rPr>
          <w:rFonts w:cs="Calibri"/>
        </w:rPr>
      </w:pPr>
      <w:r w:rsidRPr="00117573">
        <w:rPr>
          <w:rFonts w:cs="Calibri"/>
        </w:rPr>
        <w:t xml:space="preserve">Only values on this table can be used in the Directory Page (Personal Details/My Team). Pages will have street address and KU building code and county. Values used for state remittances and reporting. To request room numbers to be added, email </w:t>
      </w:r>
      <w:hyperlink r:id="rId31" w:history="1">
        <w:r w:rsidRPr="00117573">
          <w:rPr>
            <w:rStyle w:val="Hyperlink"/>
            <w:rFonts w:cs="Calibri"/>
          </w:rPr>
          <w:t>hrpay@ku.edu</w:t>
        </w:r>
      </w:hyperlink>
      <w:r w:rsidRPr="00117573">
        <w:rPr>
          <w:rFonts w:cs="Calibri"/>
        </w:rPr>
        <w:t xml:space="preserve"> and after approval from the Space Management office, the HR/Pay team will add.</w:t>
      </w:r>
      <w:r w:rsidR="00443A4E">
        <w:rPr>
          <w:rFonts w:cs="Calibri"/>
        </w:rPr>
        <w:t xml:space="preserve"> Data must match values in MAXIMO for University reporting.</w:t>
      </w:r>
    </w:p>
    <w:p w14:paraId="4AAC06CA" w14:textId="365D64C9" w:rsidR="00050B2E" w:rsidRPr="00117573" w:rsidRDefault="00A602A1" w:rsidP="00050B2E">
      <w:pPr>
        <w:rPr>
          <w:rFonts w:cs="Calibri"/>
        </w:rPr>
      </w:pPr>
      <w:r w:rsidRPr="00117573">
        <w:rPr>
          <w:rFonts w:cs="Calibri"/>
        </w:rPr>
        <w:t xml:space="preserve">This will also have states for remote workers and </w:t>
      </w:r>
      <w:r w:rsidR="007E6071">
        <w:rPr>
          <w:rFonts w:cs="Calibri"/>
        </w:rPr>
        <w:t>for</w:t>
      </w:r>
      <w:r w:rsidRPr="00117573">
        <w:rPr>
          <w:rFonts w:cs="Calibri"/>
        </w:rPr>
        <w:t xml:space="preserve"> Kansas</w:t>
      </w:r>
      <w:r w:rsidR="00F3775C" w:rsidRPr="00117573">
        <w:rPr>
          <w:rFonts w:cs="Calibri"/>
        </w:rPr>
        <w:t xml:space="preserve"> remote sites</w:t>
      </w:r>
      <w:r w:rsidRPr="00117573">
        <w:rPr>
          <w:rFonts w:cs="Calibri"/>
        </w:rPr>
        <w:t xml:space="preserve"> </w:t>
      </w:r>
      <w:r w:rsidR="007E6071">
        <w:rPr>
          <w:rFonts w:cs="Calibri"/>
        </w:rPr>
        <w:t xml:space="preserve">we are required to track by </w:t>
      </w:r>
      <w:r w:rsidRPr="00117573">
        <w:rPr>
          <w:rFonts w:cs="Calibri"/>
        </w:rPr>
        <w:t>county codes.</w:t>
      </w:r>
      <w:r w:rsidR="007E6071">
        <w:rPr>
          <w:rFonts w:cs="Calibri"/>
        </w:rPr>
        <w:t xml:space="preserve"> To find other states the code starts with OTH-MISSOU as an example.</w:t>
      </w:r>
    </w:p>
    <w:p w14:paraId="448D62B8" w14:textId="2681C5EE" w:rsidR="00AC192D" w:rsidRPr="00117573" w:rsidRDefault="00AC192D" w:rsidP="007824F7">
      <w:pPr>
        <w:spacing w:after="0" w:line="240" w:lineRule="auto"/>
        <w:rPr>
          <w:rFonts w:cs="Calibri"/>
          <w:b/>
          <w:i/>
          <w:sz w:val="24"/>
          <w:szCs w:val="24"/>
        </w:rPr>
      </w:pPr>
    </w:p>
    <w:sectPr w:rsidR="00AC192D" w:rsidRPr="00117573" w:rsidSect="001C1AD5">
      <w:footerReference w:type="default" r:id="rId32"/>
      <w:pgSz w:w="12240" w:h="15840"/>
      <w:pgMar w:top="720" w:right="198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0FC82" w14:textId="77777777" w:rsidR="001C1AD5" w:rsidRDefault="001C1AD5" w:rsidP="00D86493">
      <w:pPr>
        <w:spacing w:after="0" w:line="240" w:lineRule="auto"/>
      </w:pPr>
      <w:r>
        <w:separator/>
      </w:r>
    </w:p>
  </w:endnote>
  <w:endnote w:type="continuationSeparator" w:id="0">
    <w:p w14:paraId="5604DDC0" w14:textId="77777777" w:rsidR="001C1AD5" w:rsidRDefault="001C1AD5" w:rsidP="00D8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B668E" w14:textId="3A985881" w:rsidR="00A036C9" w:rsidRPr="00A012B0" w:rsidRDefault="007824F7" w:rsidP="00C10567">
    <w:pPr>
      <w:pStyle w:val="Footer"/>
      <w:pBdr>
        <w:top w:val="thinThickSmallGap" w:sz="24" w:space="1" w:color="622423"/>
      </w:pBdr>
      <w:tabs>
        <w:tab w:val="right" w:pos="14400"/>
      </w:tabs>
      <w:rPr>
        <w:rFonts w:eastAsia="Times New Roman" w:cs="Calibri"/>
      </w:rPr>
    </w:pPr>
    <w:r w:rsidRPr="00A012B0">
      <w:rPr>
        <w:rFonts w:eastAsia="Times New Roman" w:cs="Calibri"/>
      </w:rPr>
      <w:t xml:space="preserve">HR/Pay </w:t>
    </w:r>
    <w:r w:rsidR="00D47237" w:rsidRPr="00A012B0">
      <w:rPr>
        <w:rFonts w:eastAsia="Times New Roman" w:cs="Calibri"/>
      </w:rPr>
      <w:t>HRM Partner</w:t>
    </w:r>
    <w:r w:rsidRPr="00A012B0">
      <w:rPr>
        <w:rFonts w:eastAsia="Times New Roman" w:cs="Calibri"/>
      </w:rPr>
      <w:t xml:space="preserve"> (</w:t>
    </w:r>
    <w:r w:rsidR="00E50A37">
      <w:rPr>
        <w:rFonts w:eastAsia="Times New Roman" w:cs="Calibri"/>
      </w:rPr>
      <w:t>04/2024</w:t>
    </w:r>
    <w:r w:rsidR="00A036C9" w:rsidRPr="00A012B0">
      <w:rPr>
        <w:rFonts w:eastAsia="Times New Roman" w:cs="Calibri"/>
      </w:rPr>
      <w:t xml:space="preserve">)   Human Resource Management </w:t>
    </w:r>
    <w:hyperlink r:id="rId1" w:history="1">
      <w:r w:rsidR="00A036C9" w:rsidRPr="00A012B0">
        <w:rPr>
          <w:rStyle w:val="Hyperlink"/>
          <w:rFonts w:eastAsia="Times New Roman" w:cs="Calibri"/>
        </w:rPr>
        <w:t>hrpay@ku.edu</w:t>
      </w:r>
    </w:hyperlink>
    <w:r w:rsidR="00A036C9" w:rsidRPr="00A012B0">
      <w:rPr>
        <w:rFonts w:eastAsia="Times New Roman" w:cs="Calibri"/>
      </w:rPr>
      <w:t xml:space="preserve">  785/864-0600</w:t>
    </w:r>
    <w:r w:rsidR="00D47237" w:rsidRPr="00A012B0">
      <w:rPr>
        <w:rFonts w:eastAsia="Times New Roman" w:cs="Calibri"/>
      </w:rPr>
      <w:t xml:space="preserve"> </w:t>
    </w:r>
    <w:r w:rsidR="00A036C9" w:rsidRPr="00A012B0">
      <w:rPr>
        <w:rFonts w:eastAsia="Times New Roman" w:cs="Calibri"/>
      </w:rPr>
      <w:t xml:space="preserve">Page </w:t>
    </w:r>
    <w:r w:rsidR="00A036C9" w:rsidRPr="00A012B0">
      <w:rPr>
        <w:rFonts w:eastAsia="Times New Roman" w:cs="Calibri"/>
      </w:rPr>
      <w:fldChar w:fldCharType="begin"/>
    </w:r>
    <w:r w:rsidR="00A036C9" w:rsidRPr="00A012B0">
      <w:rPr>
        <w:rFonts w:cs="Calibri"/>
      </w:rPr>
      <w:instrText xml:space="preserve"> PAGE   \* MERGEFORMAT </w:instrText>
    </w:r>
    <w:r w:rsidR="00A036C9" w:rsidRPr="00A012B0">
      <w:rPr>
        <w:rFonts w:eastAsia="Times New Roman" w:cs="Calibri"/>
      </w:rPr>
      <w:fldChar w:fldCharType="separate"/>
    </w:r>
    <w:r w:rsidR="004916F8" w:rsidRPr="00A012B0">
      <w:rPr>
        <w:rFonts w:eastAsia="Times New Roman" w:cs="Calibri"/>
        <w:noProof/>
      </w:rPr>
      <w:t>1</w:t>
    </w:r>
    <w:r w:rsidR="00A036C9" w:rsidRPr="00A012B0">
      <w:rPr>
        <w:rFonts w:eastAsia="Times New Roman" w:cs="Calibri"/>
        <w:noProof/>
      </w:rPr>
      <w:fldChar w:fldCharType="end"/>
    </w:r>
  </w:p>
  <w:p w14:paraId="7B2A2E99" w14:textId="77777777" w:rsidR="00A036C9" w:rsidRDefault="00A036C9" w:rsidP="00417587">
    <w:pPr>
      <w:pStyle w:val="Footer"/>
      <w:tabs>
        <w:tab w:val="clear" w:pos="4680"/>
        <w:tab w:val="clear" w:pos="9360"/>
        <w:tab w:val="center" w:pos="7200"/>
        <w:tab w:val="right" w:pos="14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489C4" w14:textId="77777777" w:rsidR="001C1AD5" w:rsidRDefault="001C1AD5" w:rsidP="00D86493">
      <w:pPr>
        <w:spacing w:after="0" w:line="240" w:lineRule="auto"/>
      </w:pPr>
      <w:r>
        <w:separator/>
      </w:r>
    </w:p>
  </w:footnote>
  <w:footnote w:type="continuationSeparator" w:id="0">
    <w:p w14:paraId="5C641713" w14:textId="77777777" w:rsidR="001C1AD5" w:rsidRDefault="001C1AD5" w:rsidP="00D86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4.5pt;height:263.5pt" o:bordertopcolor="this" o:borderleftcolor="this" o:borderbottomcolor="this" o:borderrightcolor="this" o:bullet="t">
        <v:imagedata r:id="rId1" o:title=""/>
        <w10:bordertop type="single" width="4"/>
        <w10:borderleft type="single" width="4"/>
        <w10:borderbottom type="single" width="4"/>
        <w10:borderright type="single" width="4"/>
      </v:shape>
    </w:pict>
  </w:numPicBullet>
  <w:abstractNum w:abstractNumId="0" w15:restartNumberingAfterBreak="0">
    <w:nsid w:val="06494D51"/>
    <w:multiLevelType w:val="hybridMultilevel"/>
    <w:tmpl w:val="A51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07DE"/>
    <w:multiLevelType w:val="hybridMultilevel"/>
    <w:tmpl w:val="0C0C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34A"/>
    <w:multiLevelType w:val="hybridMultilevel"/>
    <w:tmpl w:val="BAAE3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E12B2"/>
    <w:multiLevelType w:val="hybridMultilevel"/>
    <w:tmpl w:val="D9342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A0C91"/>
    <w:multiLevelType w:val="hybridMultilevel"/>
    <w:tmpl w:val="7F8CBAC0"/>
    <w:lvl w:ilvl="0" w:tplc="BB58A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310E6"/>
    <w:multiLevelType w:val="hybridMultilevel"/>
    <w:tmpl w:val="D45A0A7E"/>
    <w:lvl w:ilvl="0" w:tplc="2F924A8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12BB6"/>
    <w:multiLevelType w:val="hybridMultilevel"/>
    <w:tmpl w:val="4C4684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06D9F"/>
    <w:multiLevelType w:val="hybridMultilevel"/>
    <w:tmpl w:val="78ACD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A6769"/>
    <w:multiLevelType w:val="hybridMultilevel"/>
    <w:tmpl w:val="0C0EB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06C32"/>
    <w:multiLevelType w:val="hybridMultilevel"/>
    <w:tmpl w:val="0B2AA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A110B"/>
    <w:multiLevelType w:val="hybridMultilevel"/>
    <w:tmpl w:val="249E0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B797E"/>
    <w:multiLevelType w:val="hybridMultilevel"/>
    <w:tmpl w:val="67DCC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4F34C9"/>
    <w:multiLevelType w:val="hybridMultilevel"/>
    <w:tmpl w:val="742AEE20"/>
    <w:lvl w:ilvl="0" w:tplc="04090011">
      <w:start w:val="1"/>
      <w:numFmt w:val="decimal"/>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04A36"/>
    <w:multiLevelType w:val="hybridMultilevel"/>
    <w:tmpl w:val="8706969A"/>
    <w:lvl w:ilvl="0" w:tplc="04090019">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A122C3"/>
    <w:multiLevelType w:val="hybridMultilevel"/>
    <w:tmpl w:val="D9342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210D0"/>
    <w:multiLevelType w:val="hybridMultilevel"/>
    <w:tmpl w:val="64D8392C"/>
    <w:lvl w:ilvl="0" w:tplc="E244DE44">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D74141"/>
    <w:multiLevelType w:val="hybridMultilevel"/>
    <w:tmpl w:val="5AA29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830FB"/>
    <w:multiLevelType w:val="hybridMultilevel"/>
    <w:tmpl w:val="B3AE9674"/>
    <w:lvl w:ilvl="0" w:tplc="2F924A8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A75E0"/>
    <w:multiLevelType w:val="hybridMultilevel"/>
    <w:tmpl w:val="DB8407D6"/>
    <w:lvl w:ilvl="0" w:tplc="2F924A8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33914"/>
    <w:multiLevelType w:val="hybridMultilevel"/>
    <w:tmpl w:val="FA40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A7E21"/>
    <w:multiLevelType w:val="hybridMultilevel"/>
    <w:tmpl w:val="1640E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C30A05"/>
    <w:multiLevelType w:val="hybridMultilevel"/>
    <w:tmpl w:val="3EFE0D58"/>
    <w:lvl w:ilvl="0" w:tplc="EDB837BA">
      <w:start w:val="1"/>
      <w:numFmt w:val="decimal"/>
      <w:lvlText w:val="%1."/>
      <w:lvlJc w:val="left"/>
      <w:pPr>
        <w:ind w:left="1080" w:hanging="720"/>
      </w:pPr>
      <w:rPr>
        <w:rFonts w:hint="default"/>
      </w:rPr>
    </w:lvl>
    <w:lvl w:ilvl="1" w:tplc="6562BF4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609F8"/>
    <w:multiLevelType w:val="hybridMultilevel"/>
    <w:tmpl w:val="E718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46D42"/>
    <w:multiLevelType w:val="hybridMultilevel"/>
    <w:tmpl w:val="9C32C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22252D"/>
    <w:multiLevelType w:val="multilevel"/>
    <w:tmpl w:val="BB146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6D78E7"/>
    <w:multiLevelType w:val="hybridMultilevel"/>
    <w:tmpl w:val="EF14564E"/>
    <w:lvl w:ilvl="0" w:tplc="681C5B5A">
      <w:start w:val="1"/>
      <w:numFmt w:val="bullet"/>
      <w:lvlText w:val="•"/>
      <w:lvlJc w:val="left"/>
      <w:pPr>
        <w:tabs>
          <w:tab w:val="num" w:pos="360"/>
        </w:tabs>
        <w:ind w:left="360" w:hanging="360"/>
      </w:pPr>
      <w:rPr>
        <w:rFonts w:ascii="Arial" w:hAnsi="Arial" w:hint="default"/>
      </w:rPr>
    </w:lvl>
    <w:lvl w:ilvl="1" w:tplc="EDB27770">
      <w:start w:val="606"/>
      <w:numFmt w:val="bullet"/>
      <w:lvlText w:val="•"/>
      <w:lvlJc w:val="left"/>
      <w:pPr>
        <w:tabs>
          <w:tab w:val="num" w:pos="1080"/>
        </w:tabs>
        <w:ind w:left="1080" w:hanging="360"/>
      </w:pPr>
      <w:rPr>
        <w:rFonts w:ascii="Arial" w:hAnsi="Arial" w:hint="default"/>
      </w:rPr>
    </w:lvl>
    <w:lvl w:ilvl="2" w:tplc="707E0184">
      <w:start w:val="606"/>
      <w:numFmt w:val="bullet"/>
      <w:lvlText w:val="•"/>
      <w:lvlJc w:val="left"/>
      <w:pPr>
        <w:tabs>
          <w:tab w:val="num" w:pos="1800"/>
        </w:tabs>
        <w:ind w:left="1800" w:hanging="360"/>
      </w:pPr>
      <w:rPr>
        <w:rFonts w:ascii="Arial" w:hAnsi="Arial" w:hint="default"/>
      </w:rPr>
    </w:lvl>
    <w:lvl w:ilvl="3" w:tplc="9FDC547C" w:tentative="1">
      <w:start w:val="1"/>
      <w:numFmt w:val="bullet"/>
      <w:lvlText w:val="•"/>
      <w:lvlJc w:val="left"/>
      <w:pPr>
        <w:tabs>
          <w:tab w:val="num" w:pos="2520"/>
        </w:tabs>
        <w:ind w:left="2520" w:hanging="360"/>
      </w:pPr>
      <w:rPr>
        <w:rFonts w:ascii="Arial" w:hAnsi="Arial" w:hint="default"/>
      </w:rPr>
    </w:lvl>
    <w:lvl w:ilvl="4" w:tplc="B1B28978" w:tentative="1">
      <w:start w:val="1"/>
      <w:numFmt w:val="bullet"/>
      <w:lvlText w:val="•"/>
      <w:lvlJc w:val="left"/>
      <w:pPr>
        <w:tabs>
          <w:tab w:val="num" w:pos="3240"/>
        </w:tabs>
        <w:ind w:left="3240" w:hanging="360"/>
      </w:pPr>
      <w:rPr>
        <w:rFonts w:ascii="Arial" w:hAnsi="Arial" w:hint="default"/>
      </w:rPr>
    </w:lvl>
    <w:lvl w:ilvl="5" w:tplc="57BC4E14" w:tentative="1">
      <w:start w:val="1"/>
      <w:numFmt w:val="bullet"/>
      <w:lvlText w:val="•"/>
      <w:lvlJc w:val="left"/>
      <w:pPr>
        <w:tabs>
          <w:tab w:val="num" w:pos="3960"/>
        </w:tabs>
        <w:ind w:left="3960" w:hanging="360"/>
      </w:pPr>
      <w:rPr>
        <w:rFonts w:ascii="Arial" w:hAnsi="Arial" w:hint="default"/>
      </w:rPr>
    </w:lvl>
    <w:lvl w:ilvl="6" w:tplc="A5122110" w:tentative="1">
      <w:start w:val="1"/>
      <w:numFmt w:val="bullet"/>
      <w:lvlText w:val="•"/>
      <w:lvlJc w:val="left"/>
      <w:pPr>
        <w:tabs>
          <w:tab w:val="num" w:pos="4680"/>
        </w:tabs>
        <w:ind w:left="4680" w:hanging="360"/>
      </w:pPr>
      <w:rPr>
        <w:rFonts w:ascii="Arial" w:hAnsi="Arial" w:hint="default"/>
      </w:rPr>
    </w:lvl>
    <w:lvl w:ilvl="7" w:tplc="B444138E" w:tentative="1">
      <w:start w:val="1"/>
      <w:numFmt w:val="bullet"/>
      <w:lvlText w:val="•"/>
      <w:lvlJc w:val="left"/>
      <w:pPr>
        <w:tabs>
          <w:tab w:val="num" w:pos="5400"/>
        </w:tabs>
        <w:ind w:left="5400" w:hanging="360"/>
      </w:pPr>
      <w:rPr>
        <w:rFonts w:ascii="Arial" w:hAnsi="Arial" w:hint="default"/>
      </w:rPr>
    </w:lvl>
    <w:lvl w:ilvl="8" w:tplc="A9164F1A"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BFC640D"/>
    <w:multiLevelType w:val="hybridMultilevel"/>
    <w:tmpl w:val="2E40D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F7246"/>
    <w:multiLevelType w:val="hybridMultilevel"/>
    <w:tmpl w:val="CED447A8"/>
    <w:lvl w:ilvl="0" w:tplc="04BC1EE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977588">
    <w:abstractNumId w:val="11"/>
  </w:num>
  <w:num w:numId="2" w16cid:durableId="355157892">
    <w:abstractNumId w:val="0"/>
  </w:num>
  <w:num w:numId="3" w16cid:durableId="1496191623">
    <w:abstractNumId w:val="6"/>
  </w:num>
  <w:num w:numId="4" w16cid:durableId="2035383534">
    <w:abstractNumId w:val="10"/>
  </w:num>
  <w:num w:numId="5" w16cid:durableId="221604156">
    <w:abstractNumId w:val="21"/>
  </w:num>
  <w:num w:numId="6" w16cid:durableId="1575703453">
    <w:abstractNumId w:val="26"/>
  </w:num>
  <w:num w:numId="7" w16cid:durableId="2055081966">
    <w:abstractNumId w:val="16"/>
  </w:num>
  <w:num w:numId="8" w16cid:durableId="1379235001">
    <w:abstractNumId w:val="8"/>
  </w:num>
  <w:num w:numId="9" w16cid:durableId="930046314">
    <w:abstractNumId w:val="15"/>
  </w:num>
  <w:num w:numId="10" w16cid:durableId="1622414504">
    <w:abstractNumId w:val="13"/>
  </w:num>
  <w:num w:numId="11" w16cid:durableId="649409589">
    <w:abstractNumId w:val="9"/>
  </w:num>
  <w:num w:numId="12" w16cid:durableId="316568628">
    <w:abstractNumId w:val="3"/>
  </w:num>
  <w:num w:numId="13" w16cid:durableId="751515219">
    <w:abstractNumId w:val="14"/>
  </w:num>
  <w:num w:numId="14" w16cid:durableId="1392654857">
    <w:abstractNumId w:val="7"/>
  </w:num>
  <w:num w:numId="15" w16cid:durableId="549920905">
    <w:abstractNumId w:val="19"/>
  </w:num>
  <w:num w:numId="16" w16cid:durableId="1737588686">
    <w:abstractNumId w:val="4"/>
  </w:num>
  <w:num w:numId="17" w16cid:durableId="1425416584">
    <w:abstractNumId w:val="25"/>
  </w:num>
  <w:num w:numId="18" w16cid:durableId="633681301">
    <w:abstractNumId w:val="18"/>
  </w:num>
  <w:num w:numId="19" w16cid:durableId="1406032699">
    <w:abstractNumId w:val="5"/>
  </w:num>
  <w:num w:numId="20" w16cid:durableId="852256661">
    <w:abstractNumId w:val="17"/>
  </w:num>
  <w:num w:numId="21" w16cid:durableId="30964901">
    <w:abstractNumId w:val="22"/>
  </w:num>
  <w:num w:numId="22" w16cid:durableId="133715380">
    <w:abstractNumId w:val="2"/>
  </w:num>
  <w:num w:numId="23" w16cid:durableId="528569505">
    <w:abstractNumId w:val="23"/>
  </w:num>
  <w:num w:numId="24" w16cid:durableId="2001301101">
    <w:abstractNumId w:val="20"/>
  </w:num>
  <w:num w:numId="25" w16cid:durableId="7108098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3736118">
    <w:abstractNumId w:val="12"/>
  </w:num>
  <w:num w:numId="27" w16cid:durableId="434910959">
    <w:abstractNumId w:val="1"/>
  </w:num>
  <w:num w:numId="28" w16cid:durableId="5825721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ctiveWritingStyle w:appName="MSWord" w:lang="en-US" w:vendorID="64" w:dllVersion="131078" w:nlCheck="1" w:checkStyle="1"/>
  <w:activeWritingStyle w:appName="MSWord" w:lang="fr-FR" w:vendorID="64" w:dllVersion="131078" w:nlCheck="1" w:checkStyle="0"/>
  <w:activeWritingStyle w:appName="MSWord" w:lang="en-US" w:vendorID="64" w:dllVersion="0" w:nlCheck="1" w:checkStyle="0"/>
  <w:activeWritingStyle w:appName="MSWord" w:lang="fr-FR" w:vendorID="64" w:dllVersion="0" w:nlCheck="1" w:checkStyle="1"/>
  <w:proofState w:spelling="clean" w:grammar="clean"/>
  <w:documentProtection w:edit="readOnly" w:enforcement="1" w:cryptProviderType="rsaAES" w:cryptAlgorithmClass="hash" w:cryptAlgorithmType="typeAny" w:cryptAlgorithmSid="14" w:cryptSpinCount="100000" w:hash="ulGC1u01qXLj8BfFuKK3OCDNkrvobjjBZPjSLkiX3+i5DS27lFJC9yJPoOxKA416uG45smssbvcfqdwUo85K3A==" w:salt="r4ByV0fdhSsf/BrGhkpogA=="/>
  <w:defaultTabStop w:val="720"/>
  <w:drawingGridHorizontalSpacing w:val="110"/>
  <w:displayHorizontalDrawingGridEvery w:val="2"/>
  <w:characterSpacingControl w:val="doNotCompress"/>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45"/>
    <w:rsid w:val="00000FB2"/>
    <w:rsid w:val="00002065"/>
    <w:rsid w:val="00004F25"/>
    <w:rsid w:val="000072CA"/>
    <w:rsid w:val="00007791"/>
    <w:rsid w:val="00007FEC"/>
    <w:rsid w:val="0001606B"/>
    <w:rsid w:val="0001708B"/>
    <w:rsid w:val="0002060E"/>
    <w:rsid w:val="00027797"/>
    <w:rsid w:val="000277E5"/>
    <w:rsid w:val="00027EA1"/>
    <w:rsid w:val="00033872"/>
    <w:rsid w:val="00036D4E"/>
    <w:rsid w:val="000413CC"/>
    <w:rsid w:val="00045599"/>
    <w:rsid w:val="00050B2E"/>
    <w:rsid w:val="00051C55"/>
    <w:rsid w:val="0005576B"/>
    <w:rsid w:val="00057913"/>
    <w:rsid w:val="00057987"/>
    <w:rsid w:val="00061163"/>
    <w:rsid w:val="00061CD3"/>
    <w:rsid w:val="0006393E"/>
    <w:rsid w:val="0006470B"/>
    <w:rsid w:val="00064CC8"/>
    <w:rsid w:val="00067123"/>
    <w:rsid w:val="00070614"/>
    <w:rsid w:val="0007336D"/>
    <w:rsid w:val="00081EDC"/>
    <w:rsid w:val="00084107"/>
    <w:rsid w:val="000A3B94"/>
    <w:rsid w:val="000A4E5F"/>
    <w:rsid w:val="000A6C9D"/>
    <w:rsid w:val="000B4604"/>
    <w:rsid w:val="000B5D67"/>
    <w:rsid w:val="000C1085"/>
    <w:rsid w:val="000C4335"/>
    <w:rsid w:val="000C4CB7"/>
    <w:rsid w:val="000C5051"/>
    <w:rsid w:val="000C66DD"/>
    <w:rsid w:val="000C73C3"/>
    <w:rsid w:val="000C7755"/>
    <w:rsid w:val="000D0B5F"/>
    <w:rsid w:val="000D5B45"/>
    <w:rsid w:val="000D65C6"/>
    <w:rsid w:val="000D6D71"/>
    <w:rsid w:val="000E0C7B"/>
    <w:rsid w:val="000E2456"/>
    <w:rsid w:val="000E5469"/>
    <w:rsid w:val="000F0890"/>
    <w:rsid w:val="000F1701"/>
    <w:rsid w:val="000F4DCA"/>
    <w:rsid w:val="00106A03"/>
    <w:rsid w:val="00110B94"/>
    <w:rsid w:val="00111FE9"/>
    <w:rsid w:val="00117573"/>
    <w:rsid w:val="001262A6"/>
    <w:rsid w:val="00127A39"/>
    <w:rsid w:val="00130521"/>
    <w:rsid w:val="0013236D"/>
    <w:rsid w:val="001352D0"/>
    <w:rsid w:val="00141981"/>
    <w:rsid w:val="00142975"/>
    <w:rsid w:val="00145CEC"/>
    <w:rsid w:val="001546E1"/>
    <w:rsid w:val="00161806"/>
    <w:rsid w:val="001628D3"/>
    <w:rsid w:val="001671F5"/>
    <w:rsid w:val="00170B11"/>
    <w:rsid w:val="001718F0"/>
    <w:rsid w:val="00174608"/>
    <w:rsid w:val="00175315"/>
    <w:rsid w:val="00175353"/>
    <w:rsid w:val="00175B72"/>
    <w:rsid w:val="00182E87"/>
    <w:rsid w:val="00185357"/>
    <w:rsid w:val="0019168C"/>
    <w:rsid w:val="001916F1"/>
    <w:rsid w:val="00191BF4"/>
    <w:rsid w:val="001968BD"/>
    <w:rsid w:val="0019738C"/>
    <w:rsid w:val="00197BBF"/>
    <w:rsid w:val="001A1826"/>
    <w:rsid w:val="001A1D0F"/>
    <w:rsid w:val="001A3AB3"/>
    <w:rsid w:val="001B0430"/>
    <w:rsid w:val="001B1BF7"/>
    <w:rsid w:val="001B38F4"/>
    <w:rsid w:val="001B5CAF"/>
    <w:rsid w:val="001B6695"/>
    <w:rsid w:val="001C1AD5"/>
    <w:rsid w:val="001C7969"/>
    <w:rsid w:val="001D1E3D"/>
    <w:rsid w:val="001D3AE5"/>
    <w:rsid w:val="001E311C"/>
    <w:rsid w:val="001E37F5"/>
    <w:rsid w:val="001E3B95"/>
    <w:rsid w:val="001E5BA2"/>
    <w:rsid w:val="001E6B04"/>
    <w:rsid w:val="001E76C8"/>
    <w:rsid w:val="001F0995"/>
    <w:rsid w:val="001F267A"/>
    <w:rsid w:val="001F6C3C"/>
    <w:rsid w:val="001F6CB3"/>
    <w:rsid w:val="002018ED"/>
    <w:rsid w:val="00202940"/>
    <w:rsid w:val="00207B3B"/>
    <w:rsid w:val="00211730"/>
    <w:rsid w:val="00212973"/>
    <w:rsid w:val="00213133"/>
    <w:rsid w:val="00214EB6"/>
    <w:rsid w:val="00214F49"/>
    <w:rsid w:val="00214FFA"/>
    <w:rsid w:val="00215DA3"/>
    <w:rsid w:val="002228BD"/>
    <w:rsid w:val="002313F9"/>
    <w:rsid w:val="00232753"/>
    <w:rsid w:val="00234EAC"/>
    <w:rsid w:val="00235C7D"/>
    <w:rsid w:val="00235CB9"/>
    <w:rsid w:val="00240203"/>
    <w:rsid w:val="00242C33"/>
    <w:rsid w:val="00245AEF"/>
    <w:rsid w:val="00252C45"/>
    <w:rsid w:val="00256365"/>
    <w:rsid w:val="002644B9"/>
    <w:rsid w:val="00265029"/>
    <w:rsid w:val="002656FA"/>
    <w:rsid w:val="002666E6"/>
    <w:rsid w:val="00270625"/>
    <w:rsid w:val="00270C32"/>
    <w:rsid w:val="002710E1"/>
    <w:rsid w:val="002820B3"/>
    <w:rsid w:val="00282232"/>
    <w:rsid w:val="0028555E"/>
    <w:rsid w:val="0029145C"/>
    <w:rsid w:val="0029503C"/>
    <w:rsid w:val="002969AA"/>
    <w:rsid w:val="002A40CA"/>
    <w:rsid w:val="002B0836"/>
    <w:rsid w:val="002B47C8"/>
    <w:rsid w:val="002B49A3"/>
    <w:rsid w:val="002B60BD"/>
    <w:rsid w:val="002C25F8"/>
    <w:rsid w:val="002C26C0"/>
    <w:rsid w:val="002C2C2E"/>
    <w:rsid w:val="002C41BB"/>
    <w:rsid w:val="002D5035"/>
    <w:rsid w:val="002E2961"/>
    <w:rsid w:val="002E78D3"/>
    <w:rsid w:val="002F00EF"/>
    <w:rsid w:val="002F227E"/>
    <w:rsid w:val="002F5D42"/>
    <w:rsid w:val="002F6319"/>
    <w:rsid w:val="0030208E"/>
    <w:rsid w:val="00303DC4"/>
    <w:rsid w:val="00306E7C"/>
    <w:rsid w:val="003139B7"/>
    <w:rsid w:val="003162EA"/>
    <w:rsid w:val="003207E6"/>
    <w:rsid w:val="003270DF"/>
    <w:rsid w:val="00331122"/>
    <w:rsid w:val="00333305"/>
    <w:rsid w:val="00340AC3"/>
    <w:rsid w:val="00344607"/>
    <w:rsid w:val="00355897"/>
    <w:rsid w:val="00362269"/>
    <w:rsid w:val="00366F16"/>
    <w:rsid w:val="00373DC6"/>
    <w:rsid w:val="00374FA5"/>
    <w:rsid w:val="00375E54"/>
    <w:rsid w:val="00377CAB"/>
    <w:rsid w:val="00377F4C"/>
    <w:rsid w:val="00381C1E"/>
    <w:rsid w:val="00383956"/>
    <w:rsid w:val="00386D0B"/>
    <w:rsid w:val="00387483"/>
    <w:rsid w:val="00397750"/>
    <w:rsid w:val="003A364D"/>
    <w:rsid w:val="003A378B"/>
    <w:rsid w:val="003A7A91"/>
    <w:rsid w:val="003B06A6"/>
    <w:rsid w:val="003B0710"/>
    <w:rsid w:val="003B2A8A"/>
    <w:rsid w:val="003B2FD7"/>
    <w:rsid w:val="003B59DF"/>
    <w:rsid w:val="003C77DE"/>
    <w:rsid w:val="003D2BCC"/>
    <w:rsid w:val="003D7431"/>
    <w:rsid w:val="003D744C"/>
    <w:rsid w:val="003E7587"/>
    <w:rsid w:val="003E7C7A"/>
    <w:rsid w:val="003F4A5A"/>
    <w:rsid w:val="003F5DDC"/>
    <w:rsid w:val="003F7963"/>
    <w:rsid w:val="003F7D0C"/>
    <w:rsid w:val="00404BD4"/>
    <w:rsid w:val="0041014F"/>
    <w:rsid w:val="00413EA2"/>
    <w:rsid w:val="00416F6F"/>
    <w:rsid w:val="00417587"/>
    <w:rsid w:val="00423822"/>
    <w:rsid w:val="00432160"/>
    <w:rsid w:val="00434DDE"/>
    <w:rsid w:val="00441935"/>
    <w:rsid w:val="00441994"/>
    <w:rsid w:val="00443A4E"/>
    <w:rsid w:val="00444AEB"/>
    <w:rsid w:val="0044635E"/>
    <w:rsid w:val="00446AC4"/>
    <w:rsid w:val="00451DF3"/>
    <w:rsid w:val="00454A2C"/>
    <w:rsid w:val="00456D9C"/>
    <w:rsid w:val="00461320"/>
    <w:rsid w:val="00461B66"/>
    <w:rsid w:val="004632FB"/>
    <w:rsid w:val="00463315"/>
    <w:rsid w:val="004638BF"/>
    <w:rsid w:val="00472AC6"/>
    <w:rsid w:val="004748FF"/>
    <w:rsid w:val="0047790B"/>
    <w:rsid w:val="0048089E"/>
    <w:rsid w:val="00480F2E"/>
    <w:rsid w:val="00482B09"/>
    <w:rsid w:val="0048679D"/>
    <w:rsid w:val="004905B4"/>
    <w:rsid w:val="004916F8"/>
    <w:rsid w:val="0049243B"/>
    <w:rsid w:val="0049516A"/>
    <w:rsid w:val="004A1884"/>
    <w:rsid w:val="004A27F3"/>
    <w:rsid w:val="004A2F65"/>
    <w:rsid w:val="004A30F4"/>
    <w:rsid w:val="004A3E76"/>
    <w:rsid w:val="004A3FBD"/>
    <w:rsid w:val="004C317E"/>
    <w:rsid w:val="004C3BF7"/>
    <w:rsid w:val="004C4AF8"/>
    <w:rsid w:val="004C658D"/>
    <w:rsid w:val="004D268C"/>
    <w:rsid w:val="004D3539"/>
    <w:rsid w:val="004D4509"/>
    <w:rsid w:val="004E57AF"/>
    <w:rsid w:val="004E7340"/>
    <w:rsid w:val="004F3829"/>
    <w:rsid w:val="005003B2"/>
    <w:rsid w:val="00501A40"/>
    <w:rsid w:val="00501D66"/>
    <w:rsid w:val="00505A90"/>
    <w:rsid w:val="00510C05"/>
    <w:rsid w:val="005121D2"/>
    <w:rsid w:val="00515071"/>
    <w:rsid w:val="005152AC"/>
    <w:rsid w:val="00516DB7"/>
    <w:rsid w:val="0052028B"/>
    <w:rsid w:val="005355F2"/>
    <w:rsid w:val="00536166"/>
    <w:rsid w:val="00536B95"/>
    <w:rsid w:val="00536FB1"/>
    <w:rsid w:val="00543AC9"/>
    <w:rsid w:val="0054586C"/>
    <w:rsid w:val="00554994"/>
    <w:rsid w:val="0055583E"/>
    <w:rsid w:val="00557EFC"/>
    <w:rsid w:val="00562A48"/>
    <w:rsid w:val="005661F3"/>
    <w:rsid w:val="005732EA"/>
    <w:rsid w:val="00582B29"/>
    <w:rsid w:val="005863C9"/>
    <w:rsid w:val="005864CD"/>
    <w:rsid w:val="00586F5A"/>
    <w:rsid w:val="005875CF"/>
    <w:rsid w:val="005904D5"/>
    <w:rsid w:val="00591503"/>
    <w:rsid w:val="005936B9"/>
    <w:rsid w:val="005947F7"/>
    <w:rsid w:val="005A09C2"/>
    <w:rsid w:val="005A5886"/>
    <w:rsid w:val="005A5E30"/>
    <w:rsid w:val="005B08E7"/>
    <w:rsid w:val="005B13AD"/>
    <w:rsid w:val="005B59A8"/>
    <w:rsid w:val="005B5C7F"/>
    <w:rsid w:val="005C0689"/>
    <w:rsid w:val="005C117F"/>
    <w:rsid w:val="005C1DC1"/>
    <w:rsid w:val="005C28DD"/>
    <w:rsid w:val="005C343E"/>
    <w:rsid w:val="005D0A71"/>
    <w:rsid w:val="005D2163"/>
    <w:rsid w:val="005D68C2"/>
    <w:rsid w:val="005E1AB9"/>
    <w:rsid w:val="005E7CF8"/>
    <w:rsid w:val="005F2C5E"/>
    <w:rsid w:val="005F7C08"/>
    <w:rsid w:val="005F7CAF"/>
    <w:rsid w:val="00600192"/>
    <w:rsid w:val="00602648"/>
    <w:rsid w:val="006033E7"/>
    <w:rsid w:val="00605D9C"/>
    <w:rsid w:val="00606AB1"/>
    <w:rsid w:val="0061646F"/>
    <w:rsid w:val="00616A6A"/>
    <w:rsid w:val="00620991"/>
    <w:rsid w:val="00621E96"/>
    <w:rsid w:val="00623D4E"/>
    <w:rsid w:val="006265C7"/>
    <w:rsid w:val="00626AA8"/>
    <w:rsid w:val="00627032"/>
    <w:rsid w:val="00627A39"/>
    <w:rsid w:val="0063155A"/>
    <w:rsid w:val="00641182"/>
    <w:rsid w:val="00641A99"/>
    <w:rsid w:val="0064297D"/>
    <w:rsid w:val="00644A9E"/>
    <w:rsid w:val="00647DEC"/>
    <w:rsid w:val="0065144A"/>
    <w:rsid w:val="00651463"/>
    <w:rsid w:val="00652BB1"/>
    <w:rsid w:val="00655D66"/>
    <w:rsid w:val="00656B2D"/>
    <w:rsid w:val="00656B62"/>
    <w:rsid w:val="00661030"/>
    <w:rsid w:val="00667B60"/>
    <w:rsid w:val="00670B16"/>
    <w:rsid w:val="00671640"/>
    <w:rsid w:val="00677B4F"/>
    <w:rsid w:val="00681202"/>
    <w:rsid w:val="00695B22"/>
    <w:rsid w:val="006A2395"/>
    <w:rsid w:val="006A3479"/>
    <w:rsid w:val="006A4F04"/>
    <w:rsid w:val="006A7A08"/>
    <w:rsid w:val="006B6D3A"/>
    <w:rsid w:val="006C0E4C"/>
    <w:rsid w:val="006C471D"/>
    <w:rsid w:val="006D4CCC"/>
    <w:rsid w:val="006D5170"/>
    <w:rsid w:val="006E1978"/>
    <w:rsid w:val="006E2E67"/>
    <w:rsid w:val="006E307C"/>
    <w:rsid w:val="006F132E"/>
    <w:rsid w:val="006F4688"/>
    <w:rsid w:val="006F4904"/>
    <w:rsid w:val="006F7FD1"/>
    <w:rsid w:val="007037F0"/>
    <w:rsid w:val="007065FA"/>
    <w:rsid w:val="00706607"/>
    <w:rsid w:val="00707869"/>
    <w:rsid w:val="007156DD"/>
    <w:rsid w:val="00715766"/>
    <w:rsid w:val="00717A9F"/>
    <w:rsid w:val="007202AF"/>
    <w:rsid w:val="0072227A"/>
    <w:rsid w:val="00726779"/>
    <w:rsid w:val="00732935"/>
    <w:rsid w:val="007329AC"/>
    <w:rsid w:val="0073353E"/>
    <w:rsid w:val="007349C9"/>
    <w:rsid w:val="0073552B"/>
    <w:rsid w:val="00742EB2"/>
    <w:rsid w:val="00746C28"/>
    <w:rsid w:val="007502CA"/>
    <w:rsid w:val="00752C60"/>
    <w:rsid w:val="00753CC5"/>
    <w:rsid w:val="00757C28"/>
    <w:rsid w:val="0076436D"/>
    <w:rsid w:val="007720E8"/>
    <w:rsid w:val="00772722"/>
    <w:rsid w:val="00774AFC"/>
    <w:rsid w:val="0077708F"/>
    <w:rsid w:val="00780E6C"/>
    <w:rsid w:val="007824F7"/>
    <w:rsid w:val="00783175"/>
    <w:rsid w:val="00784180"/>
    <w:rsid w:val="0079088F"/>
    <w:rsid w:val="007950D7"/>
    <w:rsid w:val="007A202E"/>
    <w:rsid w:val="007A52BA"/>
    <w:rsid w:val="007B1404"/>
    <w:rsid w:val="007B23C1"/>
    <w:rsid w:val="007B2922"/>
    <w:rsid w:val="007B482C"/>
    <w:rsid w:val="007B4CF0"/>
    <w:rsid w:val="007C2B29"/>
    <w:rsid w:val="007C531C"/>
    <w:rsid w:val="007C66AA"/>
    <w:rsid w:val="007D0F6D"/>
    <w:rsid w:val="007D3271"/>
    <w:rsid w:val="007D7418"/>
    <w:rsid w:val="007D7BF3"/>
    <w:rsid w:val="007E22AE"/>
    <w:rsid w:val="007E6071"/>
    <w:rsid w:val="007F15B5"/>
    <w:rsid w:val="007F53F0"/>
    <w:rsid w:val="007F66B7"/>
    <w:rsid w:val="00800FCC"/>
    <w:rsid w:val="0080173F"/>
    <w:rsid w:val="0080306B"/>
    <w:rsid w:val="00806EC3"/>
    <w:rsid w:val="00814FD0"/>
    <w:rsid w:val="00825793"/>
    <w:rsid w:val="00827655"/>
    <w:rsid w:val="00827BFE"/>
    <w:rsid w:val="0083349B"/>
    <w:rsid w:val="00837A80"/>
    <w:rsid w:val="00837AD3"/>
    <w:rsid w:val="00852ACC"/>
    <w:rsid w:val="00853002"/>
    <w:rsid w:val="00857366"/>
    <w:rsid w:val="00862CEE"/>
    <w:rsid w:val="00864C2D"/>
    <w:rsid w:val="00866E88"/>
    <w:rsid w:val="008704BB"/>
    <w:rsid w:val="008722FC"/>
    <w:rsid w:val="00876D79"/>
    <w:rsid w:val="00877559"/>
    <w:rsid w:val="00877C07"/>
    <w:rsid w:val="00883B56"/>
    <w:rsid w:val="00883F98"/>
    <w:rsid w:val="00885741"/>
    <w:rsid w:val="00885D3E"/>
    <w:rsid w:val="00885D42"/>
    <w:rsid w:val="008916F5"/>
    <w:rsid w:val="008922C4"/>
    <w:rsid w:val="00896A02"/>
    <w:rsid w:val="008A4D5E"/>
    <w:rsid w:val="008A5668"/>
    <w:rsid w:val="008B4B8D"/>
    <w:rsid w:val="008B7B0F"/>
    <w:rsid w:val="008C0B32"/>
    <w:rsid w:val="008C179C"/>
    <w:rsid w:val="008C1DD0"/>
    <w:rsid w:val="008C1EA5"/>
    <w:rsid w:val="008C2A93"/>
    <w:rsid w:val="008C3F1D"/>
    <w:rsid w:val="008D0ABC"/>
    <w:rsid w:val="008D1958"/>
    <w:rsid w:val="008D1DC0"/>
    <w:rsid w:val="008D2754"/>
    <w:rsid w:val="008D276B"/>
    <w:rsid w:val="008D53C5"/>
    <w:rsid w:val="008D5DFC"/>
    <w:rsid w:val="008E2879"/>
    <w:rsid w:val="008E3117"/>
    <w:rsid w:val="008E4163"/>
    <w:rsid w:val="008E793F"/>
    <w:rsid w:val="008F237C"/>
    <w:rsid w:val="008F2A2E"/>
    <w:rsid w:val="008F6893"/>
    <w:rsid w:val="008F75F2"/>
    <w:rsid w:val="008F7B66"/>
    <w:rsid w:val="009001A3"/>
    <w:rsid w:val="00905B40"/>
    <w:rsid w:val="00911539"/>
    <w:rsid w:val="00911D2D"/>
    <w:rsid w:val="0091580A"/>
    <w:rsid w:val="00915FF3"/>
    <w:rsid w:val="00920FC6"/>
    <w:rsid w:val="00922D83"/>
    <w:rsid w:val="00924C90"/>
    <w:rsid w:val="009425E4"/>
    <w:rsid w:val="00944532"/>
    <w:rsid w:val="00947B64"/>
    <w:rsid w:val="00950996"/>
    <w:rsid w:val="00957171"/>
    <w:rsid w:val="0096106A"/>
    <w:rsid w:val="009651B6"/>
    <w:rsid w:val="00965C72"/>
    <w:rsid w:val="00967414"/>
    <w:rsid w:val="009701C5"/>
    <w:rsid w:val="00973111"/>
    <w:rsid w:val="009758F0"/>
    <w:rsid w:val="00976C58"/>
    <w:rsid w:val="009820BF"/>
    <w:rsid w:val="00983C32"/>
    <w:rsid w:val="009858F8"/>
    <w:rsid w:val="00985959"/>
    <w:rsid w:val="009901B2"/>
    <w:rsid w:val="00990F28"/>
    <w:rsid w:val="009918FB"/>
    <w:rsid w:val="00991DE9"/>
    <w:rsid w:val="00992641"/>
    <w:rsid w:val="00995F92"/>
    <w:rsid w:val="00997B8F"/>
    <w:rsid w:val="00997D51"/>
    <w:rsid w:val="009A4F02"/>
    <w:rsid w:val="009A5EF9"/>
    <w:rsid w:val="009B027F"/>
    <w:rsid w:val="009B2EA0"/>
    <w:rsid w:val="009B421B"/>
    <w:rsid w:val="009B4676"/>
    <w:rsid w:val="009B6421"/>
    <w:rsid w:val="009B6779"/>
    <w:rsid w:val="009C0712"/>
    <w:rsid w:val="009C3BB8"/>
    <w:rsid w:val="009C64B8"/>
    <w:rsid w:val="009D064A"/>
    <w:rsid w:val="009D3F45"/>
    <w:rsid w:val="009D4E4C"/>
    <w:rsid w:val="009D73E6"/>
    <w:rsid w:val="009E26BD"/>
    <w:rsid w:val="009E2CCA"/>
    <w:rsid w:val="009E5954"/>
    <w:rsid w:val="009F5DB4"/>
    <w:rsid w:val="00A00968"/>
    <w:rsid w:val="00A012B0"/>
    <w:rsid w:val="00A036C9"/>
    <w:rsid w:val="00A04339"/>
    <w:rsid w:val="00A05810"/>
    <w:rsid w:val="00A066FB"/>
    <w:rsid w:val="00A0794E"/>
    <w:rsid w:val="00A10AF7"/>
    <w:rsid w:val="00A11909"/>
    <w:rsid w:val="00A151DD"/>
    <w:rsid w:val="00A164D6"/>
    <w:rsid w:val="00A16F0E"/>
    <w:rsid w:val="00A20258"/>
    <w:rsid w:val="00A20473"/>
    <w:rsid w:val="00A334E9"/>
    <w:rsid w:val="00A34025"/>
    <w:rsid w:val="00A40C42"/>
    <w:rsid w:val="00A435E2"/>
    <w:rsid w:val="00A43B5D"/>
    <w:rsid w:val="00A4450D"/>
    <w:rsid w:val="00A45545"/>
    <w:rsid w:val="00A479AB"/>
    <w:rsid w:val="00A50E8D"/>
    <w:rsid w:val="00A53185"/>
    <w:rsid w:val="00A5422B"/>
    <w:rsid w:val="00A55E32"/>
    <w:rsid w:val="00A560FD"/>
    <w:rsid w:val="00A602A1"/>
    <w:rsid w:val="00A6386B"/>
    <w:rsid w:val="00A651F9"/>
    <w:rsid w:val="00A65770"/>
    <w:rsid w:val="00A65864"/>
    <w:rsid w:val="00A665F7"/>
    <w:rsid w:val="00A76ABE"/>
    <w:rsid w:val="00A77DE9"/>
    <w:rsid w:val="00A80F93"/>
    <w:rsid w:val="00A81F02"/>
    <w:rsid w:val="00A83B78"/>
    <w:rsid w:val="00A83F1C"/>
    <w:rsid w:val="00A851A0"/>
    <w:rsid w:val="00A87E40"/>
    <w:rsid w:val="00A934A2"/>
    <w:rsid w:val="00AA07CC"/>
    <w:rsid w:val="00AA6FCF"/>
    <w:rsid w:val="00AB7171"/>
    <w:rsid w:val="00AB7A68"/>
    <w:rsid w:val="00AC192D"/>
    <w:rsid w:val="00AD0E16"/>
    <w:rsid w:val="00AD2C47"/>
    <w:rsid w:val="00AD3C65"/>
    <w:rsid w:val="00AD4417"/>
    <w:rsid w:val="00AD4CF4"/>
    <w:rsid w:val="00AD67B8"/>
    <w:rsid w:val="00AD7DBB"/>
    <w:rsid w:val="00AE0087"/>
    <w:rsid w:val="00AE04DC"/>
    <w:rsid w:val="00AE54FE"/>
    <w:rsid w:val="00AF1A8A"/>
    <w:rsid w:val="00AF3850"/>
    <w:rsid w:val="00AF39AB"/>
    <w:rsid w:val="00AF3F7E"/>
    <w:rsid w:val="00AF5C94"/>
    <w:rsid w:val="00AF6F83"/>
    <w:rsid w:val="00B03570"/>
    <w:rsid w:val="00B05461"/>
    <w:rsid w:val="00B11B86"/>
    <w:rsid w:val="00B12290"/>
    <w:rsid w:val="00B1457A"/>
    <w:rsid w:val="00B15A62"/>
    <w:rsid w:val="00B17FB0"/>
    <w:rsid w:val="00B20D8F"/>
    <w:rsid w:val="00B22C5C"/>
    <w:rsid w:val="00B2541E"/>
    <w:rsid w:val="00B26A9F"/>
    <w:rsid w:val="00B3096D"/>
    <w:rsid w:val="00B3370E"/>
    <w:rsid w:val="00B33FB7"/>
    <w:rsid w:val="00B442E4"/>
    <w:rsid w:val="00B45C4B"/>
    <w:rsid w:val="00B5199F"/>
    <w:rsid w:val="00B53ABC"/>
    <w:rsid w:val="00B553C1"/>
    <w:rsid w:val="00B57EAC"/>
    <w:rsid w:val="00B6165E"/>
    <w:rsid w:val="00B61AA2"/>
    <w:rsid w:val="00B73B49"/>
    <w:rsid w:val="00B76019"/>
    <w:rsid w:val="00B76A1E"/>
    <w:rsid w:val="00B8330F"/>
    <w:rsid w:val="00B84119"/>
    <w:rsid w:val="00B8468B"/>
    <w:rsid w:val="00B84C47"/>
    <w:rsid w:val="00B86B3D"/>
    <w:rsid w:val="00B874E0"/>
    <w:rsid w:val="00B96678"/>
    <w:rsid w:val="00BA1C2A"/>
    <w:rsid w:val="00BA344C"/>
    <w:rsid w:val="00BA48E3"/>
    <w:rsid w:val="00BA571E"/>
    <w:rsid w:val="00BA7342"/>
    <w:rsid w:val="00BA7970"/>
    <w:rsid w:val="00BB26CD"/>
    <w:rsid w:val="00BB4777"/>
    <w:rsid w:val="00BB4E4A"/>
    <w:rsid w:val="00BB62AC"/>
    <w:rsid w:val="00BB6413"/>
    <w:rsid w:val="00BC2359"/>
    <w:rsid w:val="00BC2DCE"/>
    <w:rsid w:val="00BC2F48"/>
    <w:rsid w:val="00BC4CDE"/>
    <w:rsid w:val="00BC524D"/>
    <w:rsid w:val="00BD08E5"/>
    <w:rsid w:val="00BD4BEC"/>
    <w:rsid w:val="00BD5B39"/>
    <w:rsid w:val="00BE15EB"/>
    <w:rsid w:val="00BE29BD"/>
    <w:rsid w:val="00BE7137"/>
    <w:rsid w:val="00BE74D4"/>
    <w:rsid w:val="00BF0EB8"/>
    <w:rsid w:val="00BF3A2B"/>
    <w:rsid w:val="00BF666B"/>
    <w:rsid w:val="00C01F5F"/>
    <w:rsid w:val="00C02EE3"/>
    <w:rsid w:val="00C0509B"/>
    <w:rsid w:val="00C05A12"/>
    <w:rsid w:val="00C064A3"/>
    <w:rsid w:val="00C10567"/>
    <w:rsid w:val="00C150BC"/>
    <w:rsid w:val="00C159D5"/>
    <w:rsid w:val="00C15C0A"/>
    <w:rsid w:val="00C25AC4"/>
    <w:rsid w:val="00C32C2F"/>
    <w:rsid w:val="00C4010C"/>
    <w:rsid w:val="00C401EF"/>
    <w:rsid w:val="00C4122A"/>
    <w:rsid w:val="00C414ED"/>
    <w:rsid w:val="00C55605"/>
    <w:rsid w:val="00C607CB"/>
    <w:rsid w:val="00C632AF"/>
    <w:rsid w:val="00C6333A"/>
    <w:rsid w:val="00C6427F"/>
    <w:rsid w:val="00C653A9"/>
    <w:rsid w:val="00C7567B"/>
    <w:rsid w:val="00C7588E"/>
    <w:rsid w:val="00C773C5"/>
    <w:rsid w:val="00C77A7F"/>
    <w:rsid w:val="00C84FCF"/>
    <w:rsid w:val="00C90836"/>
    <w:rsid w:val="00C913C4"/>
    <w:rsid w:val="00C9215F"/>
    <w:rsid w:val="00C96C8D"/>
    <w:rsid w:val="00C97EAE"/>
    <w:rsid w:val="00CA4361"/>
    <w:rsid w:val="00CA6CB7"/>
    <w:rsid w:val="00CA6D2B"/>
    <w:rsid w:val="00CB0548"/>
    <w:rsid w:val="00CB69B4"/>
    <w:rsid w:val="00CB6C90"/>
    <w:rsid w:val="00CC12BA"/>
    <w:rsid w:val="00CC29AA"/>
    <w:rsid w:val="00CC2F3B"/>
    <w:rsid w:val="00CC40FD"/>
    <w:rsid w:val="00CC7E21"/>
    <w:rsid w:val="00CD79F3"/>
    <w:rsid w:val="00CE4327"/>
    <w:rsid w:val="00CE467C"/>
    <w:rsid w:val="00CF1C3B"/>
    <w:rsid w:val="00CF31DB"/>
    <w:rsid w:val="00CF4D7A"/>
    <w:rsid w:val="00CF7AEB"/>
    <w:rsid w:val="00D008A1"/>
    <w:rsid w:val="00D014CA"/>
    <w:rsid w:val="00D06836"/>
    <w:rsid w:val="00D06BA2"/>
    <w:rsid w:val="00D10E5D"/>
    <w:rsid w:val="00D11537"/>
    <w:rsid w:val="00D179BB"/>
    <w:rsid w:val="00D230C3"/>
    <w:rsid w:val="00D34B22"/>
    <w:rsid w:val="00D34FC8"/>
    <w:rsid w:val="00D35E9D"/>
    <w:rsid w:val="00D40115"/>
    <w:rsid w:val="00D4125F"/>
    <w:rsid w:val="00D45A37"/>
    <w:rsid w:val="00D464B3"/>
    <w:rsid w:val="00D47237"/>
    <w:rsid w:val="00D516BA"/>
    <w:rsid w:val="00D52D1A"/>
    <w:rsid w:val="00D5461C"/>
    <w:rsid w:val="00D56E29"/>
    <w:rsid w:val="00D60FCC"/>
    <w:rsid w:val="00D6147E"/>
    <w:rsid w:val="00D64BD4"/>
    <w:rsid w:val="00D740D3"/>
    <w:rsid w:val="00D82BB5"/>
    <w:rsid w:val="00D8559C"/>
    <w:rsid w:val="00D86493"/>
    <w:rsid w:val="00D864F6"/>
    <w:rsid w:val="00D873CF"/>
    <w:rsid w:val="00D97F8F"/>
    <w:rsid w:val="00DA1D6F"/>
    <w:rsid w:val="00DA4405"/>
    <w:rsid w:val="00DB00B5"/>
    <w:rsid w:val="00DB776F"/>
    <w:rsid w:val="00DC03A8"/>
    <w:rsid w:val="00DC49FB"/>
    <w:rsid w:val="00DC6385"/>
    <w:rsid w:val="00DD1CF1"/>
    <w:rsid w:val="00DD3CA4"/>
    <w:rsid w:val="00DD7861"/>
    <w:rsid w:val="00DD7BC7"/>
    <w:rsid w:val="00DE2188"/>
    <w:rsid w:val="00DF0AE5"/>
    <w:rsid w:val="00DF491B"/>
    <w:rsid w:val="00E02DB6"/>
    <w:rsid w:val="00E04E18"/>
    <w:rsid w:val="00E06FFC"/>
    <w:rsid w:val="00E07606"/>
    <w:rsid w:val="00E11203"/>
    <w:rsid w:val="00E15E35"/>
    <w:rsid w:val="00E22237"/>
    <w:rsid w:val="00E22CA1"/>
    <w:rsid w:val="00E2304B"/>
    <w:rsid w:val="00E2350E"/>
    <w:rsid w:val="00E24311"/>
    <w:rsid w:val="00E2442D"/>
    <w:rsid w:val="00E26F4D"/>
    <w:rsid w:val="00E33872"/>
    <w:rsid w:val="00E4094F"/>
    <w:rsid w:val="00E40B8E"/>
    <w:rsid w:val="00E4466D"/>
    <w:rsid w:val="00E45AE8"/>
    <w:rsid w:val="00E50A37"/>
    <w:rsid w:val="00E50B00"/>
    <w:rsid w:val="00E5201F"/>
    <w:rsid w:val="00E52DF2"/>
    <w:rsid w:val="00E55609"/>
    <w:rsid w:val="00E565A5"/>
    <w:rsid w:val="00E60BDF"/>
    <w:rsid w:val="00E619B6"/>
    <w:rsid w:val="00E645B6"/>
    <w:rsid w:val="00E73591"/>
    <w:rsid w:val="00E74B1B"/>
    <w:rsid w:val="00E76559"/>
    <w:rsid w:val="00E76E65"/>
    <w:rsid w:val="00E8273B"/>
    <w:rsid w:val="00E835EF"/>
    <w:rsid w:val="00E84375"/>
    <w:rsid w:val="00E85B28"/>
    <w:rsid w:val="00E9143E"/>
    <w:rsid w:val="00E935A5"/>
    <w:rsid w:val="00E937B0"/>
    <w:rsid w:val="00E93E03"/>
    <w:rsid w:val="00E94A07"/>
    <w:rsid w:val="00E9717B"/>
    <w:rsid w:val="00EA0DEA"/>
    <w:rsid w:val="00EA0F09"/>
    <w:rsid w:val="00EA3339"/>
    <w:rsid w:val="00EA5101"/>
    <w:rsid w:val="00EA6B86"/>
    <w:rsid w:val="00EB09B1"/>
    <w:rsid w:val="00EB3798"/>
    <w:rsid w:val="00EB6C91"/>
    <w:rsid w:val="00EB7977"/>
    <w:rsid w:val="00EC3301"/>
    <w:rsid w:val="00EC4245"/>
    <w:rsid w:val="00EC5DDE"/>
    <w:rsid w:val="00ED25CD"/>
    <w:rsid w:val="00ED66D5"/>
    <w:rsid w:val="00ED6F7A"/>
    <w:rsid w:val="00EE00F5"/>
    <w:rsid w:val="00EE0A5E"/>
    <w:rsid w:val="00EE1FDC"/>
    <w:rsid w:val="00EF0513"/>
    <w:rsid w:val="00EF626E"/>
    <w:rsid w:val="00EF7382"/>
    <w:rsid w:val="00F03280"/>
    <w:rsid w:val="00F0542D"/>
    <w:rsid w:val="00F11EE1"/>
    <w:rsid w:val="00F12A71"/>
    <w:rsid w:val="00F14E40"/>
    <w:rsid w:val="00F15ABF"/>
    <w:rsid w:val="00F234AA"/>
    <w:rsid w:val="00F300B0"/>
    <w:rsid w:val="00F31BBA"/>
    <w:rsid w:val="00F34FAB"/>
    <w:rsid w:val="00F362A9"/>
    <w:rsid w:val="00F36B89"/>
    <w:rsid w:val="00F3775C"/>
    <w:rsid w:val="00F423AF"/>
    <w:rsid w:val="00F432A9"/>
    <w:rsid w:val="00F51492"/>
    <w:rsid w:val="00F520EA"/>
    <w:rsid w:val="00F52F22"/>
    <w:rsid w:val="00F548A1"/>
    <w:rsid w:val="00F54B14"/>
    <w:rsid w:val="00F564B0"/>
    <w:rsid w:val="00F564C6"/>
    <w:rsid w:val="00F6131C"/>
    <w:rsid w:val="00F62673"/>
    <w:rsid w:val="00F628BE"/>
    <w:rsid w:val="00F651BC"/>
    <w:rsid w:val="00F65D7E"/>
    <w:rsid w:val="00F67AEC"/>
    <w:rsid w:val="00F70F30"/>
    <w:rsid w:val="00F73502"/>
    <w:rsid w:val="00F84E93"/>
    <w:rsid w:val="00F8555B"/>
    <w:rsid w:val="00F86F88"/>
    <w:rsid w:val="00F8722E"/>
    <w:rsid w:val="00F87AAA"/>
    <w:rsid w:val="00F900AD"/>
    <w:rsid w:val="00F90388"/>
    <w:rsid w:val="00F95B75"/>
    <w:rsid w:val="00F97FEB"/>
    <w:rsid w:val="00FA3772"/>
    <w:rsid w:val="00FA3B14"/>
    <w:rsid w:val="00FA4B06"/>
    <w:rsid w:val="00FB048C"/>
    <w:rsid w:val="00FB0D48"/>
    <w:rsid w:val="00FB1170"/>
    <w:rsid w:val="00FB5599"/>
    <w:rsid w:val="00FB7AD1"/>
    <w:rsid w:val="00FB7E3A"/>
    <w:rsid w:val="00FC1D3F"/>
    <w:rsid w:val="00FD22CB"/>
    <w:rsid w:val="00FD250E"/>
    <w:rsid w:val="00FD6BDF"/>
    <w:rsid w:val="00FE22CA"/>
    <w:rsid w:val="00FE6977"/>
    <w:rsid w:val="00FE6A70"/>
    <w:rsid w:val="00FF4294"/>
    <w:rsid w:val="00FF70CB"/>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14:docId w14:val="1BDA87CF"/>
  <w15:chartTrackingRefBased/>
  <w15:docId w15:val="{6C11E3FF-1FAB-46DA-8732-2C12A412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4A"/>
    <w:pPr>
      <w:spacing w:after="200" w:line="276" w:lineRule="auto"/>
    </w:pPr>
    <w:rPr>
      <w:sz w:val="22"/>
      <w:szCs w:val="22"/>
    </w:rPr>
  </w:style>
  <w:style w:type="paragraph" w:styleId="Heading1">
    <w:name w:val="heading 1"/>
    <w:basedOn w:val="Normal"/>
    <w:next w:val="Normal"/>
    <w:link w:val="Heading1Char"/>
    <w:uiPriority w:val="9"/>
    <w:qFormat/>
    <w:rsid w:val="004632F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C5DDE"/>
    <w:pPr>
      <w:keepNext/>
      <w:spacing w:before="240" w:after="60"/>
      <w:outlineLvl w:val="1"/>
    </w:pPr>
    <w:rPr>
      <w:rFonts w:ascii="Cambria" w:eastAsia="Times New Roman" w:hAnsi="Cambria"/>
      <w:b/>
      <w:bCs/>
      <w:iCs/>
      <w:sz w:val="28"/>
      <w:szCs w:val="28"/>
    </w:rPr>
  </w:style>
  <w:style w:type="paragraph" w:styleId="Heading3">
    <w:name w:val="heading 3"/>
    <w:basedOn w:val="Normal"/>
    <w:next w:val="Normal"/>
    <w:link w:val="Heading3Char"/>
    <w:uiPriority w:val="9"/>
    <w:unhideWhenUsed/>
    <w:qFormat/>
    <w:rsid w:val="000D0B5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45"/>
    <w:pPr>
      <w:ind w:left="720"/>
      <w:contextualSpacing/>
    </w:pPr>
  </w:style>
  <w:style w:type="paragraph" w:styleId="Header">
    <w:name w:val="header"/>
    <w:basedOn w:val="Normal"/>
    <w:link w:val="HeaderChar"/>
    <w:uiPriority w:val="99"/>
    <w:unhideWhenUsed/>
    <w:rsid w:val="00D86493"/>
    <w:pPr>
      <w:tabs>
        <w:tab w:val="center" w:pos="4680"/>
        <w:tab w:val="right" w:pos="9360"/>
      </w:tabs>
    </w:pPr>
  </w:style>
  <w:style w:type="character" w:customStyle="1" w:styleId="HeaderChar">
    <w:name w:val="Header Char"/>
    <w:link w:val="Header"/>
    <w:uiPriority w:val="99"/>
    <w:rsid w:val="00D86493"/>
    <w:rPr>
      <w:sz w:val="22"/>
      <w:szCs w:val="22"/>
    </w:rPr>
  </w:style>
  <w:style w:type="paragraph" w:styleId="Footer">
    <w:name w:val="footer"/>
    <w:basedOn w:val="Normal"/>
    <w:link w:val="FooterChar"/>
    <w:uiPriority w:val="99"/>
    <w:unhideWhenUsed/>
    <w:rsid w:val="00D86493"/>
    <w:pPr>
      <w:tabs>
        <w:tab w:val="center" w:pos="4680"/>
        <w:tab w:val="right" w:pos="9360"/>
      </w:tabs>
    </w:pPr>
  </w:style>
  <w:style w:type="character" w:customStyle="1" w:styleId="FooterChar">
    <w:name w:val="Footer Char"/>
    <w:link w:val="Footer"/>
    <w:uiPriority w:val="99"/>
    <w:rsid w:val="00D86493"/>
    <w:rPr>
      <w:sz w:val="22"/>
      <w:szCs w:val="22"/>
    </w:rPr>
  </w:style>
  <w:style w:type="paragraph" w:styleId="BalloonText">
    <w:name w:val="Balloon Text"/>
    <w:basedOn w:val="Normal"/>
    <w:link w:val="BalloonTextChar"/>
    <w:uiPriority w:val="99"/>
    <w:semiHidden/>
    <w:unhideWhenUsed/>
    <w:rsid w:val="00D864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493"/>
    <w:rPr>
      <w:rFonts w:ascii="Tahoma" w:hAnsi="Tahoma" w:cs="Tahoma"/>
      <w:sz w:val="16"/>
      <w:szCs w:val="16"/>
    </w:rPr>
  </w:style>
  <w:style w:type="paragraph" w:styleId="Title">
    <w:name w:val="Title"/>
    <w:basedOn w:val="Normal"/>
    <w:next w:val="Normal"/>
    <w:link w:val="TitleChar"/>
    <w:uiPriority w:val="10"/>
    <w:qFormat/>
    <w:rsid w:val="004632F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632FB"/>
    <w:rPr>
      <w:rFonts w:ascii="Cambria" w:eastAsia="Times New Roman" w:hAnsi="Cambria" w:cs="Times New Roman"/>
      <w:b/>
      <w:bCs/>
      <w:kern w:val="28"/>
      <w:sz w:val="32"/>
      <w:szCs w:val="32"/>
    </w:rPr>
  </w:style>
  <w:style w:type="character" w:customStyle="1" w:styleId="Heading1Char">
    <w:name w:val="Heading 1 Char"/>
    <w:link w:val="Heading1"/>
    <w:uiPriority w:val="9"/>
    <w:rsid w:val="004632FB"/>
    <w:rPr>
      <w:rFonts w:ascii="Cambria" w:eastAsia="Times New Roman" w:hAnsi="Cambria" w:cs="Times New Roman"/>
      <w:b/>
      <w:bCs/>
      <w:kern w:val="32"/>
      <w:sz w:val="32"/>
      <w:szCs w:val="32"/>
    </w:rPr>
  </w:style>
  <w:style w:type="character" w:customStyle="1" w:styleId="Heading2Char">
    <w:name w:val="Heading 2 Char"/>
    <w:link w:val="Heading2"/>
    <w:uiPriority w:val="9"/>
    <w:rsid w:val="00EC5DDE"/>
    <w:rPr>
      <w:rFonts w:ascii="Cambria" w:eastAsia="Times New Roman" w:hAnsi="Cambria"/>
      <w:b/>
      <w:bCs/>
      <w:iCs/>
      <w:sz w:val="28"/>
      <w:szCs w:val="28"/>
    </w:rPr>
  </w:style>
  <w:style w:type="paragraph" w:styleId="TOCHeading">
    <w:name w:val="TOC Heading"/>
    <w:basedOn w:val="Heading1"/>
    <w:next w:val="Normal"/>
    <w:uiPriority w:val="39"/>
    <w:semiHidden/>
    <w:unhideWhenUsed/>
    <w:qFormat/>
    <w:rsid w:val="00AE04DC"/>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qFormat/>
    <w:rsid w:val="00A6386B"/>
    <w:pPr>
      <w:tabs>
        <w:tab w:val="right" w:leader="dot" w:pos="10980"/>
      </w:tabs>
      <w:spacing w:line="240" w:lineRule="auto"/>
    </w:pPr>
    <w:rPr>
      <w:noProof/>
      <w:color w:val="000000"/>
    </w:rPr>
  </w:style>
  <w:style w:type="paragraph" w:styleId="TOC2">
    <w:name w:val="toc 2"/>
    <w:basedOn w:val="Normal"/>
    <w:next w:val="Normal"/>
    <w:autoRedefine/>
    <w:uiPriority w:val="39"/>
    <w:unhideWhenUsed/>
    <w:qFormat/>
    <w:rsid w:val="00F70F30"/>
    <w:pPr>
      <w:spacing w:after="120" w:line="240" w:lineRule="auto"/>
      <w:ind w:left="216"/>
    </w:pPr>
  </w:style>
  <w:style w:type="character" w:styleId="Hyperlink">
    <w:name w:val="Hyperlink"/>
    <w:uiPriority w:val="99"/>
    <w:unhideWhenUsed/>
    <w:rsid w:val="00AE04DC"/>
    <w:rPr>
      <w:color w:val="0000FF"/>
      <w:u w:val="single"/>
    </w:rPr>
  </w:style>
  <w:style w:type="character" w:customStyle="1" w:styleId="su1">
    <w:name w:val="su1"/>
    <w:rsid w:val="00616A6A"/>
    <w:rPr>
      <w:color w:val="0E774A"/>
      <w:sz w:val="20"/>
      <w:szCs w:val="20"/>
    </w:rPr>
  </w:style>
  <w:style w:type="character" w:customStyle="1" w:styleId="st">
    <w:name w:val="st"/>
    <w:rsid w:val="000F4DCA"/>
  </w:style>
  <w:style w:type="character" w:styleId="Emphasis">
    <w:name w:val="Emphasis"/>
    <w:uiPriority w:val="20"/>
    <w:qFormat/>
    <w:rsid w:val="000F4DCA"/>
    <w:rPr>
      <w:i/>
      <w:iCs/>
    </w:rPr>
  </w:style>
  <w:style w:type="paragraph" w:styleId="TOC3">
    <w:name w:val="toc 3"/>
    <w:basedOn w:val="Normal"/>
    <w:next w:val="Normal"/>
    <w:autoRedefine/>
    <w:uiPriority w:val="39"/>
    <w:unhideWhenUsed/>
    <w:qFormat/>
    <w:rsid w:val="00F70F30"/>
    <w:pPr>
      <w:spacing w:after="100"/>
      <w:ind w:left="440"/>
    </w:pPr>
    <w:rPr>
      <w:rFonts w:eastAsia="MS Mincho" w:cs="Arial"/>
      <w:lang w:eastAsia="ja-JP"/>
    </w:rPr>
  </w:style>
  <w:style w:type="character" w:styleId="FollowedHyperlink">
    <w:name w:val="FollowedHyperlink"/>
    <w:uiPriority w:val="99"/>
    <w:semiHidden/>
    <w:unhideWhenUsed/>
    <w:rsid w:val="00F36B89"/>
    <w:rPr>
      <w:color w:val="954F72"/>
      <w:u w:val="single"/>
    </w:rPr>
  </w:style>
  <w:style w:type="character" w:styleId="Strong">
    <w:name w:val="Strong"/>
    <w:uiPriority w:val="22"/>
    <w:qFormat/>
    <w:rsid w:val="0065144A"/>
    <w:rPr>
      <w:b/>
      <w:bCs/>
      <w:sz w:val="24"/>
      <w:szCs w:val="24"/>
      <w:bdr w:val="none" w:sz="0" w:space="0" w:color="auto" w:frame="1"/>
      <w:vertAlign w:val="baseline"/>
    </w:rPr>
  </w:style>
  <w:style w:type="paragraph" w:styleId="NormalWeb">
    <w:name w:val="Normal (Web)"/>
    <w:basedOn w:val="Normal"/>
    <w:uiPriority w:val="99"/>
    <w:semiHidden/>
    <w:unhideWhenUsed/>
    <w:rsid w:val="00D864F6"/>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0D0B5F"/>
    <w:rPr>
      <w:rFonts w:ascii="Calibri Light" w:eastAsia="Times New Roman" w:hAnsi="Calibri Light" w:cs="Times New Roman"/>
      <w:b/>
      <w:bCs/>
      <w:sz w:val="26"/>
      <w:szCs w:val="26"/>
    </w:rPr>
  </w:style>
  <w:style w:type="table" w:styleId="TableGrid">
    <w:name w:val="Table Grid"/>
    <w:basedOn w:val="TableNormal"/>
    <w:uiPriority w:val="59"/>
    <w:rsid w:val="0026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516BA"/>
    <w:rPr>
      <w:color w:val="605E5C"/>
      <w:shd w:val="clear" w:color="auto" w:fill="E1DFDD"/>
    </w:rPr>
  </w:style>
  <w:style w:type="character" w:customStyle="1" w:styleId="ui-provider">
    <w:name w:val="ui-provider"/>
    <w:basedOn w:val="DefaultParagraphFont"/>
    <w:rsid w:val="0044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494224353">
      <w:bodyDiv w:val="1"/>
      <w:marLeft w:val="0"/>
      <w:marRight w:val="0"/>
      <w:marTop w:val="0"/>
      <w:marBottom w:val="0"/>
      <w:divBdr>
        <w:top w:val="none" w:sz="0" w:space="0" w:color="auto"/>
        <w:left w:val="none" w:sz="0" w:space="0" w:color="auto"/>
        <w:bottom w:val="none" w:sz="0" w:space="0" w:color="auto"/>
        <w:right w:val="none" w:sz="0" w:space="0" w:color="auto"/>
      </w:divBdr>
    </w:div>
    <w:div w:id="646858606">
      <w:bodyDiv w:val="1"/>
      <w:marLeft w:val="0"/>
      <w:marRight w:val="0"/>
      <w:marTop w:val="0"/>
      <w:marBottom w:val="0"/>
      <w:divBdr>
        <w:top w:val="none" w:sz="0" w:space="0" w:color="auto"/>
        <w:left w:val="none" w:sz="0" w:space="0" w:color="auto"/>
        <w:bottom w:val="none" w:sz="0" w:space="0" w:color="auto"/>
        <w:right w:val="none" w:sz="0" w:space="0" w:color="auto"/>
      </w:divBdr>
    </w:div>
    <w:div w:id="749884788">
      <w:bodyDiv w:val="1"/>
      <w:marLeft w:val="0"/>
      <w:marRight w:val="0"/>
      <w:marTop w:val="0"/>
      <w:marBottom w:val="0"/>
      <w:divBdr>
        <w:top w:val="none" w:sz="0" w:space="0" w:color="auto"/>
        <w:left w:val="none" w:sz="0" w:space="0" w:color="auto"/>
        <w:bottom w:val="none" w:sz="0" w:space="0" w:color="auto"/>
        <w:right w:val="none" w:sz="0" w:space="0" w:color="auto"/>
      </w:divBdr>
    </w:div>
    <w:div w:id="1094321071">
      <w:bodyDiv w:val="1"/>
      <w:marLeft w:val="0"/>
      <w:marRight w:val="0"/>
      <w:marTop w:val="0"/>
      <w:marBottom w:val="0"/>
      <w:divBdr>
        <w:top w:val="none" w:sz="0" w:space="0" w:color="auto"/>
        <w:left w:val="none" w:sz="0" w:space="0" w:color="auto"/>
        <w:bottom w:val="none" w:sz="0" w:space="0" w:color="auto"/>
        <w:right w:val="none" w:sz="0" w:space="0" w:color="auto"/>
      </w:divBdr>
    </w:div>
    <w:div w:id="1094981578">
      <w:bodyDiv w:val="1"/>
      <w:marLeft w:val="0"/>
      <w:marRight w:val="0"/>
      <w:marTop w:val="0"/>
      <w:marBottom w:val="0"/>
      <w:divBdr>
        <w:top w:val="none" w:sz="0" w:space="0" w:color="auto"/>
        <w:left w:val="none" w:sz="0" w:space="0" w:color="auto"/>
        <w:bottom w:val="none" w:sz="0" w:space="0" w:color="auto"/>
        <w:right w:val="none" w:sz="0" w:space="0" w:color="auto"/>
      </w:divBdr>
    </w:div>
    <w:div w:id="1128205007">
      <w:bodyDiv w:val="1"/>
      <w:marLeft w:val="0"/>
      <w:marRight w:val="0"/>
      <w:marTop w:val="0"/>
      <w:marBottom w:val="0"/>
      <w:divBdr>
        <w:top w:val="none" w:sz="0" w:space="0" w:color="auto"/>
        <w:left w:val="none" w:sz="0" w:space="0" w:color="auto"/>
        <w:bottom w:val="none" w:sz="0" w:space="0" w:color="auto"/>
        <w:right w:val="none" w:sz="0" w:space="0" w:color="auto"/>
      </w:divBdr>
    </w:div>
    <w:div w:id="1164976800">
      <w:bodyDiv w:val="1"/>
      <w:marLeft w:val="0"/>
      <w:marRight w:val="0"/>
      <w:marTop w:val="0"/>
      <w:marBottom w:val="0"/>
      <w:divBdr>
        <w:top w:val="none" w:sz="0" w:space="0" w:color="auto"/>
        <w:left w:val="none" w:sz="0" w:space="0" w:color="auto"/>
        <w:bottom w:val="none" w:sz="0" w:space="0" w:color="auto"/>
        <w:right w:val="none" w:sz="0" w:space="0" w:color="auto"/>
      </w:divBdr>
    </w:div>
    <w:div w:id="1834953854">
      <w:bodyDiv w:val="1"/>
      <w:marLeft w:val="0"/>
      <w:marRight w:val="0"/>
      <w:marTop w:val="0"/>
      <w:marBottom w:val="0"/>
      <w:divBdr>
        <w:top w:val="none" w:sz="0" w:space="0" w:color="auto"/>
        <w:left w:val="none" w:sz="0" w:space="0" w:color="auto"/>
        <w:bottom w:val="none" w:sz="0" w:space="0" w:color="auto"/>
        <w:right w:val="none" w:sz="0" w:space="0" w:color="auto"/>
      </w:divBdr>
    </w:div>
    <w:div w:id="1996758730">
      <w:bodyDiv w:val="1"/>
      <w:marLeft w:val="0"/>
      <w:marRight w:val="0"/>
      <w:marTop w:val="0"/>
      <w:marBottom w:val="0"/>
      <w:divBdr>
        <w:top w:val="none" w:sz="0" w:space="0" w:color="auto"/>
        <w:left w:val="none" w:sz="0" w:space="0" w:color="auto"/>
        <w:bottom w:val="none" w:sz="0" w:space="0" w:color="auto"/>
        <w:right w:val="none" w:sz="0" w:space="0" w:color="auto"/>
      </w:divBdr>
      <w:divsChild>
        <w:div w:id="122583289">
          <w:marLeft w:val="2059"/>
          <w:marRight w:val="0"/>
          <w:marTop w:val="0"/>
          <w:marBottom w:val="0"/>
          <w:divBdr>
            <w:top w:val="none" w:sz="0" w:space="0" w:color="auto"/>
            <w:left w:val="none" w:sz="0" w:space="0" w:color="auto"/>
            <w:bottom w:val="none" w:sz="0" w:space="0" w:color="auto"/>
            <w:right w:val="none" w:sz="0" w:space="0" w:color="auto"/>
          </w:divBdr>
        </w:div>
        <w:div w:id="735666226">
          <w:marLeft w:val="2059"/>
          <w:marRight w:val="0"/>
          <w:marTop w:val="0"/>
          <w:marBottom w:val="0"/>
          <w:divBdr>
            <w:top w:val="none" w:sz="0" w:space="0" w:color="auto"/>
            <w:left w:val="none" w:sz="0" w:space="0" w:color="auto"/>
            <w:bottom w:val="none" w:sz="0" w:space="0" w:color="auto"/>
            <w:right w:val="none" w:sz="0" w:space="0" w:color="auto"/>
          </w:divBdr>
        </w:div>
        <w:div w:id="1196231763">
          <w:marLeft w:val="1296"/>
          <w:marRight w:val="0"/>
          <w:marTop w:val="0"/>
          <w:marBottom w:val="0"/>
          <w:divBdr>
            <w:top w:val="none" w:sz="0" w:space="0" w:color="auto"/>
            <w:left w:val="none" w:sz="0" w:space="0" w:color="auto"/>
            <w:bottom w:val="none" w:sz="0" w:space="0" w:color="auto"/>
            <w:right w:val="none" w:sz="0" w:space="0" w:color="auto"/>
          </w:divBdr>
        </w:div>
        <w:div w:id="1262493882">
          <w:marLeft w:val="1296"/>
          <w:marRight w:val="0"/>
          <w:marTop w:val="0"/>
          <w:marBottom w:val="0"/>
          <w:divBdr>
            <w:top w:val="none" w:sz="0" w:space="0" w:color="auto"/>
            <w:left w:val="none" w:sz="0" w:space="0" w:color="auto"/>
            <w:bottom w:val="none" w:sz="0" w:space="0" w:color="auto"/>
            <w:right w:val="none" w:sz="0" w:space="0" w:color="auto"/>
          </w:divBdr>
        </w:div>
        <w:div w:id="1336109985">
          <w:marLeft w:val="547"/>
          <w:marRight w:val="0"/>
          <w:marTop w:val="0"/>
          <w:marBottom w:val="0"/>
          <w:divBdr>
            <w:top w:val="none" w:sz="0" w:space="0" w:color="auto"/>
            <w:left w:val="none" w:sz="0" w:space="0" w:color="auto"/>
            <w:bottom w:val="none" w:sz="0" w:space="0" w:color="auto"/>
            <w:right w:val="none" w:sz="0" w:space="0" w:color="auto"/>
          </w:divBdr>
        </w:div>
        <w:div w:id="1458991713">
          <w:marLeft w:val="2059"/>
          <w:marRight w:val="0"/>
          <w:marTop w:val="0"/>
          <w:marBottom w:val="0"/>
          <w:divBdr>
            <w:top w:val="none" w:sz="0" w:space="0" w:color="auto"/>
            <w:left w:val="none" w:sz="0" w:space="0" w:color="auto"/>
            <w:bottom w:val="none" w:sz="0" w:space="0" w:color="auto"/>
            <w:right w:val="none" w:sz="0" w:space="0" w:color="auto"/>
          </w:divBdr>
        </w:div>
        <w:div w:id="1644895076">
          <w:marLeft w:val="1296"/>
          <w:marRight w:val="0"/>
          <w:marTop w:val="0"/>
          <w:marBottom w:val="0"/>
          <w:divBdr>
            <w:top w:val="none" w:sz="0" w:space="0" w:color="auto"/>
            <w:left w:val="none" w:sz="0" w:space="0" w:color="auto"/>
            <w:bottom w:val="none" w:sz="0" w:space="0" w:color="auto"/>
            <w:right w:val="none" w:sz="0" w:space="0" w:color="auto"/>
          </w:divBdr>
        </w:div>
        <w:div w:id="1682583644">
          <w:marLeft w:val="1296"/>
          <w:marRight w:val="0"/>
          <w:marTop w:val="0"/>
          <w:marBottom w:val="0"/>
          <w:divBdr>
            <w:top w:val="none" w:sz="0" w:space="0" w:color="auto"/>
            <w:left w:val="none" w:sz="0" w:space="0" w:color="auto"/>
            <w:bottom w:val="none" w:sz="0" w:space="0" w:color="auto"/>
            <w:right w:val="none" w:sz="0" w:space="0" w:color="auto"/>
          </w:divBdr>
        </w:div>
        <w:div w:id="2021002622">
          <w:marLeft w:val="2059"/>
          <w:marRight w:val="0"/>
          <w:marTop w:val="0"/>
          <w:marBottom w:val="0"/>
          <w:divBdr>
            <w:top w:val="none" w:sz="0" w:space="0" w:color="auto"/>
            <w:left w:val="none" w:sz="0" w:space="0" w:color="auto"/>
            <w:bottom w:val="none" w:sz="0" w:space="0" w:color="auto"/>
            <w:right w:val="none" w:sz="0" w:space="0" w:color="auto"/>
          </w:divBdr>
        </w:div>
        <w:div w:id="2125268602">
          <w:marLeft w:val="2059"/>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humanresources.ku.edu/job-title-table-key" TargetMode="External"/><Relationship Id="rId26" Type="http://schemas.openxmlformats.org/officeDocument/2006/relationships/hyperlink" Target="https://inowformsprivate.ku.edu/fs?form=Funding%20Set%20Up%20Request%20Form%20" TargetMode="External"/><Relationship Id="rId3" Type="http://schemas.openxmlformats.org/officeDocument/2006/relationships/styles" Target="styles.xml"/><Relationship Id="rId21" Type="http://schemas.openxmlformats.org/officeDocument/2006/relationships/hyperlink" Target="http://www.policy.ku.edu/research/costshareandmatch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humanresources.ku.edu/" TargetMode="External"/><Relationship Id="rId25" Type="http://schemas.openxmlformats.org/officeDocument/2006/relationships/hyperlink" Target="https://kansas.sharepoint.com/teams/fsrc/_layouts/download.aspx?SourceUrl=https://kansas.sharepoint.com/teams/fsrc/Forms/Add%20Remove%20CF1.xls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policy.ku.edu/research/costsharing" TargetMode="External"/><Relationship Id="rId29" Type="http://schemas.openxmlformats.org/officeDocument/2006/relationships/hyperlink" Target="https://policy.ku.edu/financial-services/retroactive-funding-adjus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inowformsprivate.ku.edu/fs?form=Funding%20Set%20Up%20Request%20For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hyperlink" Target="https://inowformsprivate.ku.edu/fs?form=HR%20RFA%20Form"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mailto:hrpay@ku.edu?subject=Room%20Needed" TargetMode="External"/><Relationship Id="rId4" Type="http://schemas.openxmlformats.org/officeDocument/2006/relationships/settings" Target="settings.xml"/><Relationship Id="rId9" Type="http://schemas.openxmlformats.org/officeDocument/2006/relationships/hyperlink" Target="https://hr.ku.edu" TargetMode="External"/><Relationship Id="rId14" Type="http://schemas.openxmlformats.org/officeDocument/2006/relationships/image" Target="media/image7.png"/><Relationship Id="rId22" Type="http://schemas.openxmlformats.org/officeDocument/2006/relationships/hyperlink" Target="https://inowformsprivate.ku.edu/fs?form=Funding%20Set%20Up%20Request%20Form" TargetMode="External"/><Relationship Id="rId27" Type="http://schemas.openxmlformats.org/officeDocument/2006/relationships/hyperlink" Target="https://humanresources.ku.edu/personnel-action-form-paf" TargetMode="External"/><Relationship Id="rId30" Type="http://schemas.openxmlformats.org/officeDocument/2006/relationships/hyperlink" Target="https://humanresources.ku.edu/affiliates" TargetMode="Externa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hrpay@k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D845-4B53-419F-8D44-AB9E2135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7335</Words>
  <Characters>41815</Characters>
  <Application>Microsoft Office Word</Application>
  <DocSecurity>8</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49052</CharactersWithSpaces>
  <SharedDoc>false</SharedDoc>
  <HLinks>
    <vt:vector size="420" baseType="variant">
      <vt:variant>
        <vt:i4>131189</vt:i4>
      </vt:variant>
      <vt:variant>
        <vt:i4>375</vt:i4>
      </vt:variant>
      <vt:variant>
        <vt:i4>0</vt:i4>
      </vt:variant>
      <vt:variant>
        <vt:i4>5</vt:i4>
      </vt:variant>
      <vt:variant>
        <vt:lpwstr>mailto:hrpay@ku.edu?subject=Room%20Needed</vt:lpwstr>
      </vt:variant>
      <vt:variant>
        <vt:lpwstr/>
      </vt:variant>
      <vt:variant>
        <vt:i4>917522</vt:i4>
      </vt:variant>
      <vt:variant>
        <vt:i4>372</vt:i4>
      </vt:variant>
      <vt:variant>
        <vt:i4>0</vt:i4>
      </vt:variant>
      <vt:variant>
        <vt:i4>5</vt:i4>
      </vt:variant>
      <vt:variant>
        <vt:lpwstr>https://humanresources.ku.edu/affiliates</vt:lpwstr>
      </vt:variant>
      <vt:variant>
        <vt:lpwstr/>
      </vt:variant>
      <vt:variant>
        <vt:i4>4128830</vt:i4>
      </vt:variant>
      <vt:variant>
        <vt:i4>369</vt:i4>
      </vt:variant>
      <vt:variant>
        <vt:i4>0</vt:i4>
      </vt:variant>
      <vt:variant>
        <vt:i4>5</vt:i4>
      </vt:variant>
      <vt:variant>
        <vt:lpwstr>https://policy.ku.edu/financial-services/retroactive-funding-adjustment</vt:lpwstr>
      </vt:variant>
      <vt:variant>
        <vt:lpwstr/>
      </vt:variant>
      <vt:variant>
        <vt:i4>6488119</vt:i4>
      </vt:variant>
      <vt:variant>
        <vt:i4>366</vt:i4>
      </vt:variant>
      <vt:variant>
        <vt:i4>0</vt:i4>
      </vt:variant>
      <vt:variant>
        <vt:i4>5</vt:i4>
      </vt:variant>
      <vt:variant>
        <vt:lpwstr>https://humanresources.ku.edu/personnel-action-form-paf</vt:lpwstr>
      </vt:variant>
      <vt:variant>
        <vt:lpwstr/>
      </vt:variant>
      <vt:variant>
        <vt:i4>3801190</vt:i4>
      </vt:variant>
      <vt:variant>
        <vt:i4>363</vt:i4>
      </vt:variant>
      <vt:variant>
        <vt:i4>0</vt:i4>
      </vt:variant>
      <vt:variant>
        <vt:i4>5</vt:i4>
      </vt:variant>
      <vt:variant>
        <vt:lpwstr>https://inowformsprivate.ku.edu/fs?form=Funding%20Set%20Up%20Request%20Form%20</vt:lpwstr>
      </vt:variant>
      <vt:variant>
        <vt:lpwstr/>
      </vt:variant>
      <vt:variant>
        <vt:i4>8126476</vt:i4>
      </vt:variant>
      <vt:variant>
        <vt:i4>360</vt:i4>
      </vt:variant>
      <vt:variant>
        <vt:i4>0</vt:i4>
      </vt:variant>
      <vt:variant>
        <vt:i4>5</vt:i4>
      </vt:variant>
      <vt:variant>
        <vt:lpwstr>https://kansas.sharepoint.com/teams/fsrc/_layouts/download.aspx?SourceUrl=https://kansas.sharepoint.com/teams/fsrc/Forms/Add%20Remove%20CF1.xlsm</vt:lpwstr>
      </vt:variant>
      <vt:variant>
        <vt:lpwstr/>
      </vt:variant>
      <vt:variant>
        <vt:i4>3080249</vt:i4>
      </vt:variant>
      <vt:variant>
        <vt:i4>357</vt:i4>
      </vt:variant>
      <vt:variant>
        <vt:i4>0</vt:i4>
      </vt:variant>
      <vt:variant>
        <vt:i4>5</vt:i4>
      </vt:variant>
      <vt:variant>
        <vt:lpwstr>https://inowformsprivate.ku.edu/fs?form=Funding%20Set%20Up%20Request%20Form</vt:lpwstr>
      </vt:variant>
      <vt:variant>
        <vt:lpwstr/>
      </vt:variant>
      <vt:variant>
        <vt:i4>3080249</vt:i4>
      </vt:variant>
      <vt:variant>
        <vt:i4>354</vt:i4>
      </vt:variant>
      <vt:variant>
        <vt:i4>0</vt:i4>
      </vt:variant>
      <vt:variant>
        <vt:i4>5</vt:i4>
      </vt:variant>
      <vt:variant>
        <vt:lpwstr>https://inowformsprivate.ku.edu/fs?form=Funding%20Set%20Up%20Request%20Form</vt:lpwstr>
      </vt:variant>
      <vt:variant>
        <vt:lpwstr/>
      </vt:variant>
      <vt:variant>
        <vt:i4>3866669</vt:i4>
      </vt:variant>
      <vt:variant>
        <vt:i4>351</vt:i4>
      </vt:variant>
      <vt:variant>
        <vt:i4>0</vt:i4>
      </vt:variant>
      <vt:variant>
        <vt:i4>5</vt:i4>
      </vt:variant>
      <vt:variant>
        <vt:lpwstr>http://www.policy.ku.edu/research/costshareandmatching</vt:lpwstr>
      </vt:variant>
      <vt:variant>
        <vt:lpwstr/>
      </vt:variant>
      <vt:variant>
        <vt:i4>7733303</vt:i4>
      </vt:variant>
      <vt:variant>
        <vt:i4>348</vt:i4>
      </vt:variant>
      <vt:variant>
        <vt:i4>0</vt:i4>
      </vt:variant>
      <vt:variant>
        <vt:i4>5</vt:i4>
      </vt:variant>
      <vt:variant>
        <vt:lpwstr>https://policy.ku.edu/research/costsharing</vt:lpwstr>
      </vt:variant>
      <vt:variant>
        <vt:lpwstr/>
      </vt:variant>
      <vt:variant>
        <vt:i4>1704024</vt:i4>
      </vt:variant>
      <vt:variant>
        <vt:i4>345</vt:i4>
      </vt:variant>
      <vt:variant>
        <vt:i4>0</vt:i4>
      </vt:variant>
      <vt:variant>
        <vt:i4>5</vt:i4>
      </vt:variant>
      <vt:variant>
        <vt:lpwstr>http://humanresources.ku.edu/job-title-table-key</vt:lpwstr>
      </vt:variant>
      <vt:variant>
        <vt:lpwstr/>
      </vt:variant>
      <vt:variant>
        <vt:i4>1441880</vt:i4>
      </vt:variant>
      <vt:variant>
        <vt:i4>342</vt:i4>
      </vt:variant>
      <vt:variant>
        <vt:i4>0</vt:i4>
      </vt:variant>
      <vt:variant>
        <vt:i4>5</vt:i4>
      </vt:variant>
      <vt:variant>
        <vt:lpwstr>http://humanresources.ku.edu/</vt:lpwstr>
      </vt:variant>
      <vt:variant>
        <vt:lpwstr/>
      </vt:variant>
      <vt:variant>
        <vt:i4>1048638</vt:i4>
      </vt:variant>
      <vt:variant>
        <vt:i4>335</vt:i4>
      </vt:variant>
      <vt:variant>
        <vt:i4>0</vt:i4>
      </vt:variant>
      <vt:variant>
        <vt:i4>5</vt:i4>
      </vt:variant>
      <vt:variant>
        <vt:lpwstr/>
      </vt:variant>
      <vt:variant>
        <vt:lpwstr>_Toc159454325</vt:lpwstr>
      </vt:variant>
      <vt:variant>
        <vt:i4>1048638</vt:i4>
      </vt:variant>
      <vt:variant>
        <vt:i4>329</vt:i4>
      </vt:variant>
      <vt:variant>
        <vt:i4>0</vt:i4>
      </vt:variant>
      <vt:variant>
        <vt:i4>5</vt:i4>
      </vt:variant>
      <vt:variant>
        <vt:lpwstr/>
      </vt:variant>
      <vt:variant>
        <vt:lpwstr>_Toc159454324</vt:lpwstr>
      </vt:variant>
      <vt:variant>
        <vt:i4>1048638</vt:i4>
      </vt:variant>
      <vt:variant>
        <vt:i4>323</vt:i4>
      </vt:variant>
      <vt:variant>
        <vt:i4>0</vt:i4>
      </vt:variant>
      <vt:variant>
        <vt:i4>5</vt:i4>
      </vt:variant>
      <vt:variant>
        <vt:lpwstr/>
      </vt:variant>
      <vt:variant>
        <vt:lpwstr>_Toc159454323</vt:lpwstr>
      </vt:variant>
      <vt:variant>
        <vt:i4>1048638</vt:i4>
      </vt:variant>
      <vt:variant>
        <vt:i4>317</vt:i4>
      </vt:variant>
      <vt:variant>
        <vt:i4>0</vt:i4>
      </vt:variant>
      <vt:variant>
        <vt:i4>5</vt:i4>
      </vt:variant>
      <vt:variant>
        <vt:lpwstr/>
      </vt:variant>
      <vt:variant>
        <vt:lpwstr>_Toc159454322</vt:lpwstr>
      </vt:variant>
      <vt:variant>
        <vt:i4>1048638</vt:i4>
      </vt:variant>
      <vt:variant>
        <vt:i4>311</vt:i4>
      </vt:variant>
      <vt:variant>
        <vt:i4>0</vt:i4>
      </vt:variant>
      <vt:variant>
        <vt:i4>5</vt:i4>
      </vt:variant>
      <vt:variant>
        <vt:lpwstr/>
      </vt:variant>
      <vt:variant>
        <vt:lpwstr>_Toc159454321</vt:lpwstr>
      </vt:variant>
      <vt:variant>
        <vt:i4>1048638</vt:i4>
      </vt:variant>
      <vt:variant>
        <vt:i4>305</vt:i4>
      </vt:variant>
      <vt:variant>
        <vt:i4>0</vt:i4>
      </vt:variant>
      <vt:variant>
        <vt:i4>5</vt:i4>
      </vt:variant>
      <vt:variant>
        <vt:lpwstr/>
      </vt:variant>
      <vt:variant>
        <vt:lpwstr>_Toc159454320</vt:lpwstr>
      </vt:variant>
      <vt:variant>
        <vt:i4>1245246</vt:i4>
      </vt:variant>
      <vt:variant>
        <vt:i4>299</vt:i4>
      </vt:variant>
      <vt:variant>
        <vt:i4>0</vt:i4>
      </vt:variant>
      <vt:variant>
        <vt:i4>5</vt:i4>
      </vt:variant>
      <vt:variant>
        <vt:lpwstr/>
      </vt:variant>
      <vt:variant>
        <vt:lpwstr>_Toc159454319</vt:lpwstr>
      </vt:variant>
      <vt:variant>
        <vt:i4>1245246</vt:i4>
      </vt:variant>
      <vt:variant>
        <vt:i4>293</vt:i4>
      </vt:variant>
      <vt:variant>
        <vt:i4>0</vt:i4>
      </vt:variant>
      <vt:variant>
        <vt:i4>5</vt:i4>
      </vt:variant>
      <vt:variant>
        <vt:lpwstr/>
      </vt:variant>
      <vt:variant>
        <vt:lpwstr>_Toc159454318</vt:lpwstr>
      </vt:variant>
      <vt:variant>
        <vt:i4>1245246</vt:i4>
      </vt:variant>
      <vt:variant>
        <vt:i4>287</vt:i4>
      </vt:variant>
      <vt:variant>
        <vt:i4>0</vt:i4>
      </vt:variant>
      <vt:variant>
        <vt:i4>5</vt:i4>
      </vt:variant>
      <vt:variant>
        <vt:lpwstr/>
      </vt:variant>
      <vt:variant>
        <vt:lpwstr>_Toc159454317</vt:lpwstr>
      </vt:variant>
      <vt:variant>
        <vt:i4>1245246</vt:i4>
      </vt:variant>
      <vt:variant>
        <vt:i4>281</vt:i4>
      </vt:variant>
      <vt:variant>
        <vt:i4>0</vt:i4>
      </vt:variant>
      <vt:variant>
        <vt:i4>5</vt:i4>
      </vt:variant>
      <vt:variant>
        <vt:lpwstr/>
      </vt:variant>
      <vt:variant>
        <vt:lpwstr>_Toc159454316</vt:lpwstr>
      </vt:variant>
      <vt:variant>
        <vt:i4>1245246</vt:i4>
      </vt:variant>
      <vt:variant>
        <vt:i4>275</vt:i4>
      </vt:variant>
      <vt:variant>
        <vt:i4>0</vt:i4>
      </vt:variant>
      <vt:variant>
        <vt:i4>5</vt:i4>
      </vt:variant>
      <vt:variant>
        <vt:lpwstr/>
      </vt:variant>
      <vt:variant>
        <vt:lpwstr>_Toc159454315</vt:lpwstr>
      </vt:variant>
      <vt:variant>
        <vt:i4>1245246</vt:i4>
      </vt:variant>
      <vt:variant>
        <vt:i4>269</vt:i4>
      </vt:variant>
      <vt:variant>
        <vt:i4>0</vt:i4>
      </vt:variant>
      <vt:variant>
        <vt:i4>5</vt:i4>
      </vt:variant>
      <vt:variant>
        <vt:lpwstr/>
      </vt:variant>
      <vt:variant>
        <vt:lpwstr>_Toc159454314</vt:lpwstr>
      </vt:variant>
      <vt:variant>
        <vt:i4>1245246</vt:i4>
      </vt:variant>
      <vt:variant>
        <vt:i4>263</vt:i4>
      </vt:variant>
      <vt:variant>
        <vt:i4>0</vt:i4>
      </vt:variant>
      <vt:variant>
        <vt:i4>5</vt:i4>
      </vt:variant>
      <vt:variant>
        <vt:lpwstr/>
      </vt:variant>
      <vt:variant>
        <vt:lpwstr>_Toc159454313</vt:lpwstr>
      </vt:variant>
      <vt:variant>
        <vt:i4>1245246</vt:i4>
      </vt:variant>
      <vt:variant>
        <vt:i4>257</vt:i4>
      </vt:variant>
      <vt:variant>
        <vt:i4>0</vt:i4>
      </vt:variant>
      <vt:variant>
        <vt:i4>5</vt:i4>
      </vt:variant>
      <vt:variant>
        <vt:lpwstr/>
      </vt:variant>
      <vt:variant>
        <vt:lpwstr>_Toc159454312</vt:lpwstr>
      </vt:variant>
      <vt:variant>
        <vt:i4>1245246</vt:i4>
      </vt:variant>
      <vt:variant>
        <vt:i4>251</vt:i4>
      </vt:variant>
      <vt:variant>
        <vt:i4>0</vt:i4>
      </vt:variant>
      <vt:variant>
        <vt:i4>5</vt:i4>
      </vt:variant>
      <vt:variant>
        <vt:lpwstr/>
      </vt:variant>
      <vt:variant>
        <vt:lpwstr>_Toc159454311</vt:lpwstr>
      </vt:variant>
      <vt:variant>
        <vt:i4>1245246</vt:i4>
      </vt:variant>
      <vt:variant>
        <vt:i4>245</vt:i4>
      </vt:variant>
      <vt:variant>
        <vt:i4>0</vt:i4>
      </vt:variant>
      <vt:variant>
        <vt:i4>5</vt:i4>
      </vt:variant>
      <vt:variant>
        <vt:lpwstr/>
      </vt:variant>
      <vt:variant>
        <vt:lpwstr>_Toc159454310</vt:lpwstr>
      </vt:variant>
      <vt:variant>
        <vt:i4>1179710</vt:i4>
      </vt:variant>
      <vt:variant>
        <vt:i4>239</vt:i4>
      </vt:variant>
      <vt:variant>
        <vt:i4>0</vt:i4>
      </vt:variant>
      <vt:variant>
        <vt:i4>5</vt:i4>
      </vt:variant>
      <vt:variant>
        <vt:lpwstr/>
      </vt:variant>
      <vt:variant>
        <vt:lpwstr>_Toc159454309</vt:lpwstr>
      </vt:variant>
      <vt:variant>
        <vt:i4>1179710</vt:i4>
      </vt:variant>
      <vt:variant>
        <vt:i4>233</vt:i4>
      </vt:variant>
      <vt:variant>
        <vt:i4>0</vt:i4>
      </vt:variant>
      <vt:variant>
        <vt:i4>5</vt:i4>
      </vt:variant>
      <vt:variant>
        <vt:lpwstr/>
      </vt:variant>
      <vt:variant>
        <vt:lpwstr>_Toc159454308</vt:lpwstr>
      </vt:variant>
      <vt:variant>
        <vt:i4>1179710</vt:i4>
      </vt:variant>
      <vt:variant>
        <vt:i4>227</vt:i4>
      </vt:variant>
      <vt:variant>
        <vt:i4>0</vt:i4>
      </vt:variant>
      <vt:variant>
        <vt:i4>5</vt:i4>
      </vt:variant>
      <vt:variant>
        <vt:lpwstr/>
      </vt:variant>
      <vt:variant>
        <vt:lpwstr>_Toc159454307</vt:lpwstr>
      </vt:variant>
      <vt:variant>
        <vt:i4>1179710</vt:i4>
      </vt:variant>
      <vt:variant>
        <vt:i4>221</vt:i4>
      </vt:variant>
      <vt:variant>
        <vt:i4>0</vt:i4>
      </vt:variant>
      <vt:variant>
        <vt:i4>5</vt:i4>
      </vt:variant>
      <vt:variant>
        <vt:lpwstr/>
      </vt:variant>
      <vt:variant>
        <vt:lpwstr>_Toc159454306</vt:lpwstr>
      </vt:variant>
      <vt:variant>
        <vt:i4>1179710</vt:i4>
      </vt:variant>
      <vt:variant>
        <vt:i4>215</vt:i4>
      </vt:variant>
      <vt:variant>
        <vt:i4>0</vt:i4>
      </vt:variant>
      <vt:variant>
        <vt:i4>5</vt:i4>
      </vt:variant>
      <vt:variant>
        <vt:lpwstr/>
      </vt:variant>
      <vt:variant>
        <vt:lpwstr>_Toc159454305</vt:lpwstr>
      </vt:variant>
      <vt:variant>
        <vt:i4>1179710</vt:i4>
      </vt:variant>
      <vt:variant>
        <vt:i4>209</vt:i4>
      </vt:variant>
      <vt:variant>
        <vt:i4>0</vt:i4>
      </vt:variant>
      <vt:variant>
        <vt:i4>5</vt:i4>
      </vt:variant>
      <vt:variant>
        <vt:lpwstr/>
      </vt:variant>
      <vt:variant>
        <vt:lpwstr>_Toc159454304</vt:lpwstr>
      </vt:variant>
      <vt:variant>
        <vt:i4>1179710</vt:i4>
      </vt:variant>
      <vt:variant>
        <vt:i4>203</vt:i4>
      </vt:variant>
      <vt:variant>
        <vt:i4>0</vt:i4>
      </vt:variant>
      <vt:variant>
        <vt:i4>5</vt:i4>
      </vt:variant>
      <vt:variant>
        <vt:lpwstr/>
      </vt:variant>
      <vt:variant>
        <vt:lpwstr>_Toc159454303</vt:lpwstr>
      </vt:variant>
      <vt:variant>
        <vt:i4>1179710</vt:i4>
      </vt:variant>
      <vt:variant>
        <vt:i4>197</vt:i4>
      </vt:variant>
      <vt:variant>
        <vt:i4>0</vt:i4>
      </vt:variant>
      <vt:variant>
        <vt:i4>5</vt:i4>
      </vt:variant>
      <vt:variant>
        <vt:lpwstr/>
      </vt:variant>
      <vt:variant>
        <vt:lpwstr>_Toc159454302</vt:lpwstr>
      </vt:variant>
      <vt:variant>
        <vt:i4>1179710</vt:i4>
      </vt:variant>
      <vt:variant>
        <vt:i4>191</vt:i4>
      </vt:variant>
      <vt:variant>
        <vt:i4>0</vt:i4>
      </vt:variant>
      <vt:variant>
        <vt:i4>5</vt:i4>
      </vt:variant>
      <vt:variant>
        <vt:lpwstr/>
      </vt:variant>
      <vt:variant>
        <vt:lpwstr>_Toc159454301</vt:lpwstr>
      </vt:variant>
      <vt:variant>
        <vt:i4>1179710</vt:i4>
      </vt:variant>
      <vt:variant>
        <vt:i4>185</vt:i4>
      </vt:variant>
      <vt:variant>
        <vt:i4>0</vt:i4>
      </vt:variant>
      <vt:variant>
        <vt:i4>5</vt:i4>
      </vt:variant>
      <vt:variant>
        <vt:lpwstr/>
      </vt:variant>
      <vt:variant>
        <vt:lpwstr>_Toc159454300</vt:lpwstr>
      </vt:variant>
      <vt:variant>
        <vt:i4>1769535</vt:i4>
      </vt:variant>
      <vt:variant>
        <vt:i4>179</vt:i4>
      </vt:variant>
      <vt:variant>
        <vt:i4>0</vt:i4>
      </vt:variant>
      <vt:variant>
        <vt:i4>5</vt:i4>
      </vt:variant>
      <vt:variant>
        <vt:lpwstr/>
      </vt:variant>
      <vt:variant>
        <vt:lpwstr>_Toc159454299</vt:lpwstr>
      </vt:variant>
      <vt:variant>
        <vt:i4>1769535</vt:i4>
      </vt:variant>
      <vt:variant>
        <vt:i4>173</vt:i4>
      </vt:variant>
      <vt:variant>
        <vt:i4>0</vt:i4>
      </vt:variant>
      <vt:variant>
        <vt:i4>5</vt:i4>
      </vt:variant>
      <vt:variant>
        <vt:lpwstr/>
      </vt:variant>
      <vt:variant>
        <vt:lpwstr>_Toc159454298</vt:lpwstr>
      </vt:variant>
      <vt:variant>
        <vt:i4>1769535</vt:i4>
      </vt:variant>
      <vt:variant>
        <vt:i4>167</vt:i4>
      </vt:variant>
      <vt:variant>
        <vt:i4>0</vt:i4>
      </vt:variant>
      <vt:variant>
        <vt:i4>5</vt:i4>
      </vt:variant>
      <vt:variant>
        <vt:lpwstr/>
      </vt:variant>
      <vt:variant>
        <vt:lpwstr>_Toc159454297</vt:lpwstr>
      </vt:variant>
      <vt:variant>
        <vt:i4>1769535</vt:i4>
      </vt:variant>
      <vt:variant>
        <vt:i4>161</vt:i4>
      </vt:variant>
      <vt:variant>
        <vt:i4>0</vt:i4>
      </vt:variant>
      <vt:variant>
        <vt:i4>5</vt:i4>
      </vt:variant>
      <vt:variant>
        <vt:lpwstr/>
      </vt:variant>
      <vt:variant>
        <vt:lpwstr>_Toc159454296</vt:lpwstr>
      </vt:variant>
      <vt:variant>
        <vt:i4>1769535</vt:i4>
      </vt:variant>
      <vt:variant>
        <vt:i4>155</vt:i4>
      </vt:variant>
      <vt:variant>
        <vt:i4>0</vt:i4>
      </vt:variant>
      <vt:variant>
        <vt:i4>5</vt:i4>
      </vt:variant>
      <vt:variant>
        <vt:lpwstr/>
      </vt:variant>
      <vt:variant>
        <vt:lpwstr>_Toc159454295</vt:lpwstr>
      </vt:variant>
      <vt:variant>
        <vt:i4>1769535</vt:i4>
      </vt:variant>
      <vt:variant>
        <vt:i4>149</vt:i4>
      </vt:variant>
      <vt:variant>
        <vt:i4>0</vt:i4>
      </vt:variant>
      <vt:variant>
        <vt:i4>5</vt:i4>
      </vt:variant>
      <vt:variant>
        <vt:lpwstr/>
      </vt:variant>
      <vt:variant>
        <vt:lpwstr>_Toc159454294</vt:lpwstr>
      </vt:variant>
      <vt:variant>
        <vt:i4>1769535</vt:i4>
      </vt:variant>
      <vt:variant>
        <vt:i4>143</vt:i4>
      </vt:variant>
      <vt:variant>
        <vt:i4>0</vt:i4>
      </vt:variant>
      <vt:variant>
        <vt:i4>5</vt:i4>
      </vt:variant>
      <vt:variant>
        <vt:lpwstr/>
      </vt:variant>
      <vt:variant>
        <vt:lpwstr>_Toc159454293</vt:lpwstr>
      </vt:variant>
      <vt:variant>
        <vt:i4>1769535</vt:i4>
      </vt:variant>
      <vt:variant>
        <vt:i4>137</vt:i4>
      </vt:variant>
      <vt:variant>
        <vt:i4>0</vt:i4>
      </vt:variant>
      <vt:variant>
        <vt:i4>5</vt:i4>
      </vt:variant>
      <vt:variant>
        <vt:lpwstr/>
      </vt:variant>
      <vt:variant>
        <vt:lpwstr>_Toc159454292</vt:lpwstr>
      </vt:variant>
      <vt:variant>
        <vt:i4>1769535</vt:i4>
      </vt:variant>
      <vt:variant>
        <vt:i4>131</vt:i4>
      </vt:variant>
      <vt:variant>
        <vt:i4>0</vt:i4>
      </vt:variant>
      <vt:variant>
        <vt:i4>5</vt:i4>
      </vt:variant>
      <vt:variant>
        <vt:lpwstr/>
      </vt:variant>
      <vt:variant>
        <vt:lpwstr>_Toc159454291</vt:lpwstr>
      </vt:variant>
      <vt:variant>
        <vt:i4>1769535</vt:i4>
      </vt:variant>
      <vt:variant>
        <vt:i4>125</vt:i4>
      </vt:variant>
      <vt:variant>
        <vt:i4>0</vt:i4>
      </vt:variant>
      <vt:variant>
        <vt:i4>5</vt:i4>
      </vt:variant>
      <vt:variant>
        <vt:lpwstr/>
      </vt:variant>
      <vt:variant>
        <vt:lpwstr>_Toc159454290</vt:lpwstr>
      </vt:variant>
      <vt:variant>
        <vt:i4>1703999</vt:i4>
      </vt:variant>
      <vt:variant>
        <vt:i4>119</vt:i4>
      </vt:variant>
      <vt:variant>
        <vt:i4>0</vt:i4>
      </vt:variant>
      <vt:variant>
        <vt:i4>5</vt:i4>
      </vt:variant>
      <vt:variant>
        <vt:lpwstr/>
      </vt:variant>
      <vt:variant>
        <vt:lpwstr>_Toc159454289</vt:lpwstr>
      </vt:variant>
      <vt:variant>
        <vt:i4>1703999</vt:i4>
      </vt:variant>
      <vt:variant>
        <vt:i4>113</vt:i4>
      </vt:variant>
      <vt:variant>
        <vt:i4>0</vt:i4>
      </vt:variant>
      <vt:variant>
        <vt:i4>5</vt:i4>
      </vt:variant>
      <vt:variant>
        <vt:lpwstr/>
      </vt:variant>
      <vt:variant>
        <vt:lpwstr>_Toc159454288</vt:lpwstr>
      </vt:variant>
      <vt:variant>
        <vt:i4>1703999</vt:i4>
      </vt:variant>
      <vt:variant>
        <vt:i4>107</vt:i4>
      </vt:variant>
      <vt:variant>
        <vt:i4>0</vt:i4>
      </vt:variant>
      <vt:variant>
        <vt:i4>5</vt:i4>
      </vt:variant>
      <vt:variant>
        <vt:lpwstr/>
      </vt:variant>
      <vt:variant>
        <vt:lpwstr>_Toc159454287</vt:lpwstr>
      </vt:variant>
      <vt:variant>
        <vt:i4>1703999</vt:i4>
      </vt:variant>
      <vt:variant>
        <vt:i4>101</vt:i4>
      </vt:variant>
      <vt:variant>
        <vt:i4>0</vt:i4>
      </vt:variant>
      <vt:variant>
        <vt:i4>5</vt:i4>
      </vt:variant>
      <vt:variant>
        <vt:lpwstr/>
      </vt:variant>
      <vt:variant>
        <vt:lpwstr>_Toc159454286</vt:lpwstr>
      </vt:variant>
      <vt:variant>
        <vt:i4>1703999</vt:i4>
      </vt:variant>
      <vt:variant>
        <vt:i4>95</vt:i4>
      </vt:variant>
      <vt:variant>
        <vt:i4>0</vt:i4>
      </vt:variant>
      <vt:variant>
        <vt:i4>5</vt:i4>
      </vt:variant>
      <vt:variant>
        <vt:lpwstr/>
      </vt:variant>
      <vt:variant>
        <vt:lpwstr>_Toc159454285</vt:lpwstr>
      </vt:variant>
      <vt:variant>
        <vt:i4>1703999</vt:i4>
      </vt:variant>
      <vt:variant>
        <vt:i4>89</vt:i4>
      </vt:variant>
      <vt:variant>
        <vt:i4>0</vt:i4>
      </vt:variant>
      <vt:variant>
        <vt:i4>5</vt:i4>
      </vt:variant>
      <vt:variant>
        <vt:lpwstr/>
      </vt:variant>
      <vt:variant>
        <vt:lpwstr>_Toc159454284</vt:lpwstr>
      </vt:variant>
      <vt:variant>
        <vt:i4>1703999</vt:i4>
      </vt:variant>
      <vt:variant>
        <vt:i4>83</vt:i4>
      </vt:variant>
      <vt:variant>
        <vt:i4>0</vt:i4>
      </vt:variant>
      <vt:variant>
        <vt:i4>5</vt:i4>
      </vt:variant>
      <vt:variant>
        <vt:lpwstr/>
      </vt:variant>
      <vt:variant>
        <vt:lpwstr>_Toc159454283</vt:lpwstr>
      </vt:variant>
      <vt:variant>
        <vt:i4>1703999</vt:i4>
      </vt:variant>
      <vt:variant>
        <vt:i4>77</vt:i4>
      </vt:variant>
      <vt:variant>
        <vt:i4>0</vt:i4>
      </vt:variant>
      <vt:variant>
        <vt:i4>5</vt:i4>
      </vt:variant>
      <vt:variant>
        <vt:lpwstr/>
      </vt:variant>
      <vt:variant>
        <vt:lpwstr>_Toc159454282</vt:lpwstr>
      </vt:variant>
      <vt:variant>
        <vt:i4>1703999</vt:i4>
      </vt:variant>
      <vt:variant>
        <vt:i4>71</vt:i4>
      </vt:variant>
      <vt:variant>
        <vt:i4>0</vt:i4>
      </vt:variant>
      <vt:variant>
        <vt:i4>5</vt:i4>
      </vt:variant>
      <vt:variant>
        <vt:lpwstr/>
      </vt:variant>
      <vt:variant>
        <vt:lpwstr>_Toc159454281</vt:lpwstr>
      </vt:variant>
      <vt:variant>
        <vt:i4>1703999</vt:i4>
      </vt:variant>
      <vt:variant>
        <vt:i4>65</vt:i4>
      </vt:variant>
      <vt:variant>
        <vt:i4>0</vt:i4>
      </vt:variant>
      <vt:variant>
        <vt:i4>5</vt:i4>
      </vt:variant>
      <vt:variant>
        <vt:lpwstr/>
      </vt:variant>
      <vt:variant>
        <vt:lpwstr>_Toc159454280</vt:lpwstr>
      </vt:variant>
      <vt:variant>
        <vt:i4>1376319</vt:i4>
      </vt:variant>
      <vt:variant>
        <vt:i4>59</vt:i4>
      </vt:variant>
      <vt:variant>
        <vt:i4>0</vt:i4>
      </vt:variant>
      <vt:variant>
        <vt:i4>5</vt:i4>
      </vt:variant>
      <vt:variant>
        <vt:lpwstr/>
      </vt:variant>
      <vt:variant>
        <vt:lpwstr>_Toc159454279</vt:lpwstr>
      </vt:variant>
      <vt:variant>
        <vt:i4>1376319</vt:i4>
      </vt:variant>
      <vt:variant>
        <vt:i4>53</vt:i4>
      </vt:variant>
      <vt:variant>
        <vt:i4>0</vt:i4>
      </vt:variant>
      <vt:variant>
        <vt:i4>5</vt:i4>
      </vt:variant>
      <vt:variant>
        <vt:lpwstr/>
      </vt:variant>
      <vt:variant>
        <vt:lpwstr>_Toc159454278</vt:lpwstr>
      </vt:variant>
      <vt:variant>
        <vt:i4>1376319</vt:i4>
      </vt:variant>
      <vt:variant>
        <vt:i4>47</vt:i4>
      </vt:variant>
      <vt:variant>
        <vt:i4>0</vt:i4>
      </vt:variant>
      <vt:variant>
        <vt:i4>5</vt:i4>
      </vt:variant>
      <vt:variant>
        <vt:lpwstr/>
      </vt:variant>
      <vt:variant>
        <vt:lpwstr>_Toc159454277</vt:lpwstr>
      </vt:variant>
      <vt:variant>
        <vt:i4>1376319</vt:i4>
      </vt:variant>
      <vt:variant>
        <vt:i4>41</vt:i4>
      </vt:variant>
      <vt:variant>
        <vt:i4>0</vt:i4>
      </vt:variant>
      <vt:variant>
        <vt:i4>5</vt:i4>
      </vt:variant>
      <vt:variant>
        <vt:lpwstr/>
      </vt:variant>
      <vt:variant>
        <vt:lpwstr>_Toc159454276</vt:lpwstr>
      </vt:variant>
      <vt:variant>
        <vt:i4>1376319</vt:i4>
      </vt:variant>
      <vt:variant>
        <vt:i4>35</vt:i4>
      </vt:variant>
      <vt:variant>
        <vt:i4>0</vt:i4>
      </vt:variant>
      <vt:variant>
        <vt:i4>5</vt:i4>
      </vt:variant>
      <vt:variant>
        <vt:lpwstr/>
      </vt:variant>
      <vt:variant>
        <vt:lpwstr>_Toc159454275</vt:lpwstr>
      </vt:variant>
      <vt:variant>
        <vt:i4>1376319</vt:i4>
      </vt:variant>
      <vt:variant>
        <vt:i4>29</vt:i4>
      </vt:variant>
      <vt:variant>
        <vt:i4>0</vt:i4>
      </vt:variant>
      <vt:variant>
        <vt:i4>5</vt:i4>
      </vt:variant>
      <vt:variant>
        <vt:lpwstr/>
      </vt:variant>
      <vt:variant>
        <vt:lpwstr>_Toc159454274</vt:lpwstr>
      </vt:variant>
      <vt:variant>
        <vt:i4>1376319</vt:i4>
      </vt:variant>
      <vt:variant>
        <vt:i4>23</vt:i4>
      </vt:variant>
      <vt:variant>
        <vt:i4>0</vt:i4>
      </vt:variant>
      <vt:variant>
        <vt:i4>5</vt:i4>
      </vt:variant>
      <vt:variant>
        <vt:lpwstr/>
      </vt:variant>
      <vt:variant>
        <vt:lpwstr>_Toc159454273</vt:lpwstr>
      </vt:variant>
      <vt:variant>
        <vt:i4>1376319</vt:i4>
      </vt:variant>
      <vt:variant>
        <vt:i4>17</vt:i4>
      </vt:variant>
      <vt:variant>
        <vt:i4>0</vt:i4>
      </vt:variant>
      <vt:variant>
        <vt:i4>5</vt:i4>
      </vt:variant>
      <vt:variant>
        <vt:lpwstr/>
      </vt:variant>
      <vt:variant>
        <vt:lpwstr>_Toc159454272</vt:lpwstr>
      </vt:variant>
      <vt:variant>
        <vt:i4>1376319</vt:i4>
      </vt:variant>
      <vt:variant>
        <vt:i4>11</vt:i4>
      </vt:variant>
      <vt:variant>
        <vt:i4>0</vt:i4>
      </vt:variant>
      <vt:variant>
        <vt:i4>5</vt:i4>
      </vt:variant>
      <vt:variant>
        <vt:lpwstr/>
      </vt:variant>
      <vt:variant>
        <vt:lpwstr>_Toc159454271</vt:lpwstr>
      </vt:variant>
      <vt:variant>
        <vt:i4>1376319</vt:i4>
      </vt:variant>
      <vt:variant>
        <vt:i4>5</vt:i4>
      </vt:variant>
      <vt:variant>
        <vt:i4>0</vt:i4>
      </vt:variant>
      <vt:variant>
        <vt:i4>5</vt:i4>
      </vt:variant>
      <vt:variant>
        <vt:lpwstr/>
      </vt:variant>
      <vt:variant>
        <vt:lpwstr>_Toc159454270</vt:lpwstr>
      </vt:variant>
      <vt:variant>
        <vt:i4>7143523</vt:i4>
      </vt:variant>
      <vt:variant>
        <vt:i4>0</vt:i4>
      </vt:variant>
      <vt:variant>
        <vt:i4>0</vt:i4>
      </vt:variant>
      <vt:variant>
        <vt:i4>5</vt:i4>
      </vt:variant>
      <vt:variant>
        <vt:lpwstr>https://hr.ku.edu/</vt:lpwstr>
      </vt:variant>
      <vt:variant>
        <vt:lpwstr/>
      </vt:variant>
      <vt:variant>
        <vt:i4>2228233</vt:i4>
      </vt:variant>
      <vt:variant>
        <vt:i4>0</vt:i4>
      </vt:variant>
      <vt:variant>
        <vt:i4>0</vt:i4>
      </vt:variant>
      <vt:variant>
        <vt:i4>5</vt:i4>
      </vt:variant>
      <vt:variant>
        <vt:lpwstr>mailto:hrpay@ku.edu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HREOlaptop</dc:creator>
  <cp:keywords/>
  <cp:lastModifiedBy>Burkhead, Pam</cp:lastModifiedBy>
  <cp:revision>4</cp:revision>
  <cp:lastPrinted>2024-01-16T13:31:00Z</cp:lastPrinted>
  <dcterms:created xsi:type="dcterms:W3CDTF">2024-04-30T06:39:00Z</dcterms:created>
  <dcterms:modified xsi:type="dcterms:W3CDTF">2024-04-30T06:40:00Z</dcterms:modified>
</cp:coreProperties>
</file>