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B66DF" w14:textId="5BF112F7" w:rsidR="00B578FF" w:rsidRDefault="00B578FF" w:rsidP="00B578F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Employee </w:t>
      </w:r>
      <w:r w:rsidRPr="005F49A9">
        <w:rPr>
          <w:b/>
          <w:sz w:val="24"/>
          <w:szCs w:val="24"/>
        </w:rPr>
        <w:t xml:space="preserve">General </w:t>
      </w:r>
      <w:r>
        <w:rPr>
          <w:b/>
          <w:sz w:val="24"/>
          <w:szCs w:val="24"/>
        </w:rPr>
        <w:t>Information</w:t>
      </w:r>
    </w:p>
    <w:p w14:paraId="38A6394D" w14:textId="1FCDDD00" w:rsidR="00B578FF" w:rsidRPr="00AC4E85" w:rsidRDefault="00B578FF" w:rsidP="00B578FF">
      <w:r>
        <w:t>Human Resources &amp; Payroll (H</w:t>
      </w:r>
      <w:r w:rsidRPr="00AC4E85">
        <w:t>R/Pay</w:t>
      </w:r>
      <w:r>
        <w:t>)</w:t>
      </w:r>
      <w:r w:rsidRPr="00AC4E85">
        <w:t xml:space="preserve"> </w:t>
      </w:r>
      <w:r>
        <w:t xml:space="preserve">system </w:t>
      </w:r>
      <w:r w:rsidRPr="00AC4E85">
        <w:t>address</w:t>
      </w:r>
      <w:r w:rsidR="003A4186">
        <w:t>:</w:t>
      </w:r>
      <w:r w:rsidRPr="00AC4E85">
        <w:t xml:space="preserve"> </w:t>
      </w:r>
      <w:hyperlink r:id="rId7" w:history="1">
        <w:r w:rsidR="003A4186" w:rsidRPr="006907EB">
          <w:rPr>
            <w:rStyle w:val="Hyperlink"/>
          </w:rPr>
          <w:t>https://hr.ku.edu</w:t>
        </w:r>
      </w:hyperlink>
      <w:r w:rsidR="002E5357">
        <w:t xml:space="preserve"> (login with KU credentials)</w:t>
      </w:r>
    </w:p>
    <w:p w14:paraId="3CAD8A56" w14:textId="3B1AFB10" w:rsidR="005A72E6" w:rsidRDefault="005A72E6" w:rsidP="0059108B">
      <w:pPr>
        <w:rPr>
          <w:b/>
        </w:rPr>
      </w:pPr>
    </w:p>
    <w:p w14:paraId="68A0D0D8" w14:textId="064C4A98" w:rsidR="004C448F" w:rsidRDefault="005A72E6" w:rsidP="0059108B">
      <w:pPr>
        <w:rPr>
          <w:b/>
        </w:rPr>
      </w:pPr>
      <w:r>
        <w:rPr>
          <w:b/>
        </w:rPr>
        <w:t xml:space="preserve">Not every employee or affiliate will have access to </w:t>
      </w:r>
      <w:r w:rsidR="007F470C">
        <w:rPr>
          <w:b/>
        </w:rPr>
        <w:t>every</w:t>
      </w:r>
      <w:r>
        <w:rPr>
          <w:b/>
        </w:rPr>
        <w:t xml:space="preserve"> item </w:t>
      </w:r>
      <w:r w:rsidR="008002A2">
        <w:rPr>
          <w:b/>
        </w:rPr>
        <w:t xml:space="preserve">listed below.  Access is </w:t>
      </w:r>
      <w:r>
        <w:rPr>
          <w:b/>
        </w:rPr>
        <w:t>based on the type of relationship and appointment.</w:t>
      </w:r>
    </w:p>
    <w:p w14:paraId="7C78D2DF" w14:textId="77777777" w:rsidR="000F0B9A" w:rsidRPr="00CB7026" w:rsidRDefault="000F0B9A" w:rsidP="0059108B"/>
    <w:p w14:paraId="423E9E23" w14:textId="5742C85D" w:rsidR="000F0B9A" w:rsidRPr="00CB7026" w:rsidRDefault="000F0B9A" w:rsidP="000F0B9A">
      <w:pPr>
        <w:pStyle w:val="ListParagraph"/>
        <w:numPr>
          <w:ilvl w:val="0"/>
          <w:numId w:val="6"/>
        </w:numPr>
      </w:pPr>
      <w:hyperlink r:id="rId8" w:history="1">
        <w:r w:rsidRPr="007612AC">
          <w:rPr>
            <w:rStyle w:val="Hyperlink"/>
          </w:rPr>
          <w:t xml:space="preserve">Personal </w:t>
        </w:r>
        <w:r w:rsidR="008D232B" w:rsidRPr="007612AC">
          <w:rPr>
            <w:rStyle w:val="Hyperlink"/>
          </w:rPr>
          <w:t>Details</w:t>
        </w:r>
        <w:r w:rsidR="0072097E">
          <w:rPr>
            <w:rStyle w:val="Hyperlink"/>
          </w:rPr>
          <w:t>:</w:t>
        </w:r>
        <w:r w:rsidRPr="007612AC">
          <w:rPr>
            <w:rStyle w:val="Hyperlink"/>
          </w:rPr>
          <w:t xml:space="preserve"> </w:t>
        </w:r>
      </w:hyperlink>
      <w:r w:rsidRPr="00CB7026">
        <w:t xml:space="preserve"> </w:t>
      </w:r>
    </w:p>
    <w:p w14:paraId="649E53E4" w14:textId="092C7A6C" w:rsidR="000F0B9A" w:rsidRPr="00CB7026" w:rsidRDefault="000F0B9A" w:rsidP="000F0B9A">
      <w:pPr>
        <w:pStyle w:val="ListParagraph"/>
        <w:numPr>
          <w:ilvl w:val="1"/>
          <w:numId w:val="6"/>
        </w:numPr>
      </w:pPr>
      <w:hyperlink r:id="rId9" w:history="1">
        <w:r w:rsidRPr="00CB7026">
          <w:rPr>
            <w:rStyle w:val="Hyperlink"/>
            <w:i/>
          </w:rPr>
          <w:t>Home and Mailing Address</w:t>
        </w:r>
      </w:hyperlink>
      <w:r w:rsidR="00D846BD">
        <w:t xml:space="preserve"> - </w:t>
      </w:r>
      <w:r w:rsidRPr="00CB7026">
        <w:t>allows updates</w:t>
      </w:r>
      <w:r w:rsidR="001B467D">
        <w:t>;</w:t>
      </w:r>
      <w:r w:rsidRPr="00CB7026">
        <w:t xml:space="preserve"> </w:t>
      </w:r>
      <w:r w:rsidR="00CB7026">
        <w:t xml:space="preserve">used </w:t>
      </w:r>
      <w:r w:rsidRPr="00CB7026">
        <w:t>for non</w:t>
      </w:r>
      <w:r w:rsidR="00FF26E1">
        <w:t>-</w:t>
      </w:r>
      <w:r w:rsidRPr="00CB7026">
        <w:t>work information (Home is used for W-2 mailings)</w:t>
      </w:r>
    </w:p>
    <w:p w14:paraId="290548E4" w14:textId="3CA84A23" w:rsidR="000F0B9A" w:rsidRPr="00CB7026" w:rsidRDefault="000F0B9A" w:rsidP="000F0B9A">
      <w:pPr>
        <w:pStyle w:val="ListParagraph"/>
        <w:numPr>
          <w:ilvl w:val="1"/>
          <w:numId w:val="6"/>
        </w:numPr>
      </w:pPr>
      <w:hyperlink r:id="rId10" w:history="1">
        <w:r w:rsidRPr="003A4186">
          <w:rPr>
            <w:rStyle w:val="Hyperlink"/>
            <w:i/>
          </w:rPr>
          <w:t>Phone Numbers</w:t>
        </w:r>
        <w:r w:rsidRPr="003A4186">
          <w:rPr>
            <w:rStyle w:val="Hyperlink"/>
          </w:rPr>
          <w:t xml:space="preserve">, </w:t>
        </w:r>
        <w:r w:rsidRPr="003A4186">
          <w:rPr>
            <w:rStyle w:val="Hyperlink"/>
            <w:i/>
          </w:rPr>
          <w:t>Email Addresses</w:t>
        </w:r>
      </w:hyperlink>
      <w:r w:rsidR="00B578FF">
        <w:t xml:space="preserve">, </w:t>
      </w:r>
      <w:hyperlink r:id="rId11" w:history="1">
        <w:r w:rsidR="00B578FF" w:rsidRPr="00CB7026">
          <w:rPr>
            <w:rStyle w:val="Hyperlink"/>
            <w:i/>
          </w:rPr>
          <w:t>Emergency Contacts</w:t>
        </w:r>
      </w:hyperlink>
      <w:r w:rsidRPr="00CB7026">
        <w:t xml:space="preserve"> </w:t>
      </w:r>
      <w:r w:rsidR="00D846BD">
        <w:t>-</w:t>
      </w:r>
      <w:r w:rsidRPr="00CB7026">
        <w:t xml:space="preserve"> allows updates</w:t>
      </w:r>
      <w:r w:rsidR="001B467D">
        <w:t>;</w:t>
      </w:r>
      <w:r w:rsidRPr="00CB7026">
        <w:t xml:space="preserve"> </w:t>
      </w:r>
      <w:r w:rsidR="00CB7026">
        <w:t xml:space="preserve">used </w:t>
      </w:r>
      <w:r w:rsidRPr="00CB7026">
        <w:t>for non</w:t>
      </w:r>
      <w:r w:rsidR="00FF26E1">
        <w:t>-</w:t>
      </w:r>
      <w:r w:rsidRPr="00CB7026">
        <w:t>work information</w:t>
      </w:r>
    </w:p>
    <w:p w14:paraId="4ACA1E5B" w14:textId="6F9BE1EE" w:rsidR="000F0B9A" w:rsidRDefault="000F0B9A" w:rsidP="000F0B9A">
      <w:pPr>
        <w:pStyle w:val="ListParagraph"/>
        <w:numPr>
          <w:ilvl w:val="1"/>
          <w:numId w:val="6"/>
        </w:numPr>
      </w:pPr>
      <w:hyperlink r:id="rId12" w:history="1">
        <w:r w:rsidRPr="00CB7026">
          <w:rPr>
            <w:rStyle w:val="Hyperlink"/>
            <w:i/>
          </w:rPr>
          <w:t>Ethnic Groups</w:t>
        </w:r>
      </w:hyperlink>
      <w:r w:rsidRPr="00CB7026">
        <w:t xml:space="preserve">, </w:t>
      </w:r>
      <w:hyperlink r:id="rId13" w:history="1">
        <w:r w:rsidRPr="00CB7026">
          <w:rPr>
            <w:rStyle w:val="Hyperlink"/>
            <w:i/>
          </w:rPr>
          <w:t>Veteran Status</w:t>
        </w:r>
      </w:hyperlink>
      <w:r w:rsidRPr="00CB7026">
        <w:t xml:space="preserve"> and </w:t>
      </w:r>
      <w:hyperlink r:id="rId14" w:history="1">
        <w:r w:rsidR="001B467D" w:rsidRPr="00CB7026">
          <w:rPr>
            <w:rStyle w:val="Hyperlink"/>
            <w:i/>
          </w:rPr>
          <w:t>Disability</w:t>
        </w:r>
      </w:hyperlink>
      <w:r w:rsidRPr="00CB7026">
        <w:t xml:space="preserve"> –allows</w:t>
      </w:r>
      <w:r>
        <w:t xml:space="preserve"> updates</w:t>
      </w:r>
      <w:r w:rsidR="00FF26E1">
        <w:t>.</w:t>
      </w:r>
    </w:p>
    <w:p w14:paraId="21D7142E" w14:textId="3DBE9D15" w:rsidR="00511328" w:rsidRDefault="00511328" w:rsidP="00511328">
      <w:pPr>
        <w:pStyle w:val="ListParagraph"/>
        <w:numPr>
          <w:ilvl w:val="1"/>
          <w:numId w:val="6"/>
        </w:numPr>
      </w:pPr>
      <w:hyperlink r:id="rId15" w:history="1">
        <w:r w:rsidRPr="0076366A">
          <w:rPr>
            <w:rStyle w:val="Hyperlink"/>
            <w:i/>
          </w:rPr>
          <w:t>My Historical Profile</w:t>
        </w:r>
      </w:hyperlink>
      <w:r>
        <w:t xml:space="preserve"> – displays several service dates and KU and State of Kansas Service Recognition dates.</w:t>
      </w:r>
    </w:p>
    <w:p w14:paraId="0235B876" w14:textId="0CD9D6A6" w:rsidR="008D232B" w:rsidRDefault="008D232B" w:rsidP="008D232B">
      <w:pPr>
        <w:pStyle w:val="ListParagraph"/>
        <w:numPr>
          <w:ilvl w:val="1"/>
          <w:numId w:val="6"/>
        </w:numPr>
      </w:pPr>
      <w:hyperlink r:id="rId16" w:history="1">
        <w:r w:rsidRPr="00CB7026">
          <w:rPr>
            <w:rStyle w:val="Hyperlink"/>
            <w:i/>
          </w:rPr>
          <w:t>KU Directory</w:t>
        </w:r>
      </w:hyperlink>
      <w:r w:rsidRPr="00CB7026">
        <w:t xml:space="preserve">  – updates to work location information</w:t>
      </w:r>
      <w:r>
        <w:t xml:space="preserve">. If you are an </w:t>
      </w:r>
      <w:hyperlink r:id="rId17" w:history="1">
        <w:r w:rsidRPr="00CB7026">
          <w:rPr>
            <w:rStyle w:val="Hyperlink"/>
          </w:rPr>
          <w:t>affiliate</w:t>
        </w:r>
      </w:hyperlink>
      <w:r w:rsidRPr="00CB7026">
        <w:t xml:space="preserve"> and </w:t>
      </w:r>
      <w:r>
        <w:t xml:space="preserve">an </w:t>
      </w:r>
      <w:r w:rsidRPr="00CB7026">
        <w:t xml:space="preserve">employee – you </w:t>
      </w:r>
      <w:r>
        <w:t>will have two</w:t>
      </w:r>
      <w:r w:rsidRPr="00CB7026">
        <w:t xml:space="preserve"> tabs</w:t>
      </w:r>
      <w:r>
        <w:t xml:space="preserve"> - </w:t>
      </w:r>
      <w:r w:rsidRPr="00CB7026">
        <w:t>Employee and Person of Interest</w:t>
      </w:r>
      <w:r>
        <w:t xml:space="preserve"> (</w:t>
      </w:r>
      <w:hyperlink r:id="rId18" w:history="1">
        <w:r w:rsidRPr="00CB7026">
          <w:rPr>
            <w:rStyle w:val="Hyperlink"/>
          </w:rPr>
          <w:t>affiliate status</w:t>
        </w:r>
      </w:hyperlink>
      <w:r>
        <w:t>)</w:t>
      </w:r>
    </w:p>
    <w:p w14:paraId="61F22849" w14:textId="3EE1B85B" w:rsidR="008D232B" w:rsidRPr="00CB7026" w:rsidRDefault="008D232B" w:rsidP="008D232B">
      <w:pPr>
        <w:pStyle w:val="ListParagraph"/>
        <w:numPr>
          <w:ilvl w:val="2"/>
          <w:numId w:val="6"/>
        </w:numPr>
      </w:pPr>
      <w:r>
        <w:t xml:space="preserve">For those who work in locations we do not track by building, e.g. other states, use codes starting with OTH.  If an additional state code is needed please email </w:t>
      </w:r>
      <w:hyperlink r:id="rId19" w:history="1">
        <w:r>
          <w:rPr>
            <w:rStyle w:val="Hyperlink"/>
          </w:rPr>
          <w:t>hrpay@ku.edu</w:t>
        </w:r>
      </w:hyperlink>
      <w:r>
        <w:t>.</w:t>
      </w:r>
    </w:p>
    <w:p w14:paraId="5A379835" w14:textId="57139B72" w:rsidR="00511328" w:rsidRDefault="008D232B" w:rsidP="000F0B9A">
      <w:pPr>
        <w:pStyle w:val="ListParagraph"/>
        <w:numPr>
          <w:ilvl w:val="1"/>
          <w:numId w:val="6"/>
        </w:numPr>
      </w:pPr>
      <w:hyperlink r:id="rId20" w:history="1">
        <w:r w:rsidRPr="008D232B">
          <w:rPr>
            <w:rStyle w:val="Hyperlink"/>
            <w:i/>
            <w:iCs/>
          </w:rPr>
          <w:t>Emergency Text Message</w:t>
        </w:r>
      </w:hyperlink>
      <w:r>
        <w:t xml:space="preserve"> – to subscribe or opt out of receiving KU Emergency Text messages.  Phone number with Mobile type must be present</w:t>
      </w:r>
      <w:r w:rsidR="007612AC">
        <w:t xml:space="preserve"> in Contact Details tile.</w:t>
      </w:r>
    </w:p>
    <w:p w14:paraId="46FB667E" w14:textId="7862268F" w:rsidR="000F0B9A" w:rsidRPr="000F0B9A" w:rsidRDefault="000F0B9A" w:rsidP="000F0B9A">
      <w:pPr>
        <w:pStyle w:val="ListParagraph"/>
        <w:numPr>
          <w:ilvl w:val="0"/>
          <w:numId w:val="6"/>
        </w:numPr>
      </w:pPr>
      <w:r w:rsidRPr="005A72E6">
        <w:rPr>
          <w:u w:val="single"/>
        </w:rPr>
        <w:t xml:space="preserve">Payroll </w:t>
      </w:r>
      <w:hyperlink r:id="rId21" w:history="1">
        <w:r w:rsidR="00E979F3">
          <w:rPr>
            <w:rStyle w:val="Hyperlink"/>
            <w:i/>
          </w:rPr>
          <w:t>KU Payroll Dashboard</w:t>
        </w:r>
        <w:r w:rsidR="0072097E">
          <w:rPr>
            <w:rStyle w:val="Hyperlink"/>
            <w:i/>
          </w:rPr>
          <w:t>:</w:t>
        </w:r>
      </w:hyperlink>
    </w:p>
    <w:p w14:paraId="3597DD05" w14:textId="4DB94400" w:rsidR="000F0B9A" w:rsidRDefault="000F0B9A" w:rsidP="00365A16">
      <w:pPr>
        <w:pStyle w:val="ListParagraph"/>
        <w:numPr>
          <w:ilvl w:val="1"/>
          <w:numId w:val="6"/>
        </w:numPr>
        <w:spacing w:before="240"/>
      </w:pPr>
      <w:hyperlink r:id="rId22" w:history="1">
        <w:r w:rsidRPr="000F0B9A">
          <w:rPr>
            <w:rStyle w:val="Hyperlink"/>
            <w:i/>
          </w:rPr>
          <w:t>View Paycheck</w:t>
        </w:r>
      </w:hyperlink>
      <w:r>
        <w:t xml:space="preserve"> – general</w:t>
      </w:r>
      <w:r w:rsidR="00FF26E1">
        <w:t>ly</w:t>
      </w:r>
      <w:r>
        <w:t xml:space="preserve"> view</w:t>
      </w:r>
      <w:r w:rsidR="003A4186">
        <w:t xml:space="preserve">able </w:t>
      </w:r>
      <w:r>
        <w:t>5 days before payment is made</w:t>
      </w:r>
    </w:p>
    <w:p w14:paraId="1E06DC37" w14:textId="57728479" w:rsidR="007F470C" w:rsidRDefault="007F470C" w:rsidP="007F470C">
      <w:pPr>
        <w:pStyle w:val="ListParagraph"/>
        <w:numPr>
          <w:ilvl w:val="2"/>
          <w:numId w:val="6"/>
        </w:numPr>
      </w:pPr>
      <w:r>
        <w:t xml:space="preserve">If pdf does not open please contact </w:t>
      </w:r>
      <w:hyperlink r:id="rId23" w:history="1">
        <w:r w:rsidRPr="00BE7A37">
          <w:rPr>
            <w:rStyle w:val="Hyperlink"/>
          </w:rPr>
          <w:t xml:space="preserve">IT </w:t>
        </w:r>
        <w:r w:rsidR="00E979F3">
          <w:rPr>
            <w:rStyle w:val="Hyperlink"/>
          </w:rPr>
          <w:t>Help Desk</w:t>
        </w:r>
      </w:hyperlink>
      <w:r>
        <w:t xml:space="preserve"> </w:t>
      </w:r>
      <w:r w:rsidR="00E979F3">
        <w:t>86</w:t>
      </w:r>
      <w:r>
        <w:t>4-8080 for desktop assistance</w:t>
      </w:r>
      <w:r w:rsidR="00FF26E1">
        <w:t>.</w:t>
      </w:r>
    </w:p>
    <w:p w14:paraId="083AE3D4" w14:textId="36FB0BE9" w:rsidR="000053F3" w:rsidRDefault="000F0B9A" w:rsidP="000053F3">
      <w:pPr>
        <w:pStyle w:val="ListParagraph"/>
        <w:numPr>
          <w:ilvl w:val="1"/>
          <w:numId w:val="6"/>
        </w:numPr>
      </w:pPr>
      <w:hyperlink r:id="rId24" w:history="1">
        <w:r w:rsidRPr="000F0B9A">
          <w:rPr>
            <w:rStyle w:val="Hyperlink"/>
            <w:i/>
          </w:rPr>
          <w:t>Direct Deposit</w:t>
        </w:r>
      </w:hyperlink>
      <w:r>
        <w:t xml:space="preserve"> –link to </w:t>
      </w:r>
      <w:r w:rsidR="00E979F3">
        <w:t>Payroll</w:t>
      </w:r>
      <w:r>
        <w:t xml:space="preserve"> instructions</w:t>
      </w:r>
      <w:r w:rsidR="000053F3">
        <w:t xml:space="preserve">: </w:t>
      </w:r>
      <w:hyperlink r:id="rId25" w:history="1">
        <w:r w:rsidR="000053F3">
          <w:rPr>
            <w:rStyle w:val="Hyperlink"/>
          </w:rPr>
          <w:t xml:space="preserve">Direct Deposit </w:t>
        </w:r>
        <w:r w:rsidR="00E979F3">
          <w:rPr>
            <w:rStyle w:val="Hyperlink"/>
          </w:rPr>
          <w:t>Updates</w:t>
        </w:r>
      </w:hyperlink>
    </w:p>
    <w:p w14:paraId="3267A4C0" w14:textId="77777777" w:rsidR="00E979F3" w:rsidRDefault="00470D7B" w:rsidP="0059108B">
      <w:pPr>
        <w:pStyle w:val="ListParagraph"/>
        <w:numPr>
          <w:ilvl w:val="1"/>
          <w:numId w:val="6"/>
        </w:numPr>
      </w:pPr>
      <w:hyperlink r:id="rId26" w:history="1">
        <w:r w:rsidRPr="00470D7B">
          <w:rPr>
            <w:rStyle w:val="Hyperlink"/>
            <w:i/>
          </w:rPr>
          <w:t>W-4 Tax Information</w:t>
        </w:r>
      </w:hyperlink>
      <w:r>
        <w:t xml:space="preserve"> – this is only for Federal for </w:t>
      </w:r>
      <w:r w:rsidRPr="00F2638F">
        <w:t>State</w:t>
      </w:r>
      <w:r w:rsidR="00E979F3">
        <w:t>.</w:t>
      </w:r>
    </w:p>
    <w:p w14:paraId="2C094ED6" w14:textId="6111BAD2" w:rsidR="00E979F3" w:rsidRDefault="00E979F3" w:rsidP="0059108B">
      <w:pPr>
        <w:pStyle w:val="ListParagraph"/>
        <w:numPr>
          <w:ilvl w:val="1"/>
          <w:numId w:val="6"/>
        </w:numPr>
      </w:pPr>
      <w:hyperlink r:id="rId27" w:history="1">
        <w:r w:rsidRPr="00E979F3">
          <w:rPr>
            <w:rStyle w:val="Hyperlink"/>
            <w:i/>
            <w:iCs/>
          </w:rPr>
          <w:t>Kansas and Other State Taxes</w:t>
        </w:r>
      </w:hyperlink>
      <w:r>
        <w:t xml:space="preserve"> – a link to Payroll’s website for more information</w:t>
      </w:r>
      <w:r w:rsidR="008D232B">
        <w:t xml:space="preserve"> on state taxes</w:t>
      </w:r>
    </w:p>
    <w:p w14:paraId="6237F771" w14:textId="06D8C517" w:rsidR="00470D7B" w:rsidRDefault="00E979F3" w:rsidP="0059108B">
      <w:pPr>
        <w:pStyle w:val="ListParagraph"/>
        <w:numPr>
          <w:ilvl w:val="1"/>
          <w:numId w:val="6"/>
        </w:numPr>
      </w:pPr>
      <w:hyperlink r:id="rId28" w:history="1">
        <w:r w:rsidRPr="00E979F3">
          <w:rPr>
            <w:rStyle w:val="Hyperlink"/>
            <w:i/>
            <w:iCs/>
          </w:rPr>
          <w:t>State of Kansas W</w:t>
        </w:r>
        <w:r w:rsidRPr="00E979F3">
          <w:rPr>
            <w:rStyle w:val="Hyperlink"/>
          </w:rPr>
          <w:t>-2</w:t>
        </w:r>
      </w:hyperlink>
      <w:r>
        <w:t xml:space="preserve"> – a link to Payroll’s website for more information</w:t>
      </w:r>
      <w:r w:rsidR="003639DB">
        <w:t xml:space="preserve"> </w:t>
      </w:r>
      <w:r w:rsidR="008D232B">
        <w:t>on W-2</w:t>
      </w:r>
    </w:p>
    <w:p w14:paraId="181C9820" w14:textId="195006E2" w:rsidR="00470D7B" w:rsidRDefault="00470D7B" w:rsidP="00470D7B">
      <w:pPr>
        <w:pStyle w:val="ListParagraph"/>
        <w:numPr>
          <w:ilvl w:val="0"/>
          <w:numId w:val="6"/>
        </w:numPr>
      </w:pPr>
      <w:hyperlink r:id="rId29" w:history="1">
        <w:r w:rsidRPr="00470D7B">
          <w:rPr>
            <w:rStyle w:val="Hyperlink"/>
            <w:i/>
          </w:rPr>
          <w:t>Benefit</w:t>
        </w:r>
        <w:r w:rsidR="008D232B">
          <w:rPr>
            <w:rStyle w:val="Hyperlink"/>
            <w:i/>
          </w:rPr>
          <w:t xml:space="preserve">s </w:t>
        </w:r>
      </w:hyperlink>
      <w:r>
        <w:t xml:space="preserve"> – </w:t>
      </w:r>
      <w:r w:rsidR="00511328">
        <w:t>Overview of Benefits, State Employee Health Plan, Membership Admin SEHP Portal, Benefit Summary</w:t>
      </w:r>
      <w:r w:rsidR="00FF26E1">
        <w:t>.</w:t>
      </w:r>
    </w:p>
    <w:p w14:paraId="7AF71D5D" w14:textId="38DF53B8" w:rsidR="00CD4861" w:rsidRDefault="00470D7B" w:rsidP="00470D7B">
      <w:pPr>
        <w:pStyle w:val="ListParagraph"/>
        <w:numPr>
          <w:ilvl w:val="0"/>
          <w:numId w:val="6"/>
        </w:numPr>
      </w:pPr>
      <w:r w:rsidRPr="005A72E6">
        <w:rPr>
          <w:u w:val="single"/>
        </w:rPr>
        <w:t>Absence Management</w:t>
      </w:r>
      <w:r w:rsidR="005A72E6" w:rsidRPr="005A72E6">
        <w:t xml:space="preserve">  </w:t>
      </w:r>
      <w:hyperlink r:id="rId30" w:history="1">
        <w:r w:rsidR="008D232B">
          <w:rPr>
            <w:rStyle w:val="Hyperlink"/>
            <w:i/>
          </w:rPr>
          <w:t>Time and Absenc</w:t>
        </w:r>
        <w:r w:rsidR="00BF2B31">
          <w:rPr>
            <w:rStyle w:val="Hyperlink"/>
            <w:i/>
          </w:rPr>
          <w:t>e</w:t>
        </w:r>
      </w:hyperlink>
      <w:r w:rsidR="0072097E">
        <w:t>:</w:t>
      </w:r>
    </w:p>
    <w:p w14:paraId="752E85CC" w14:textId="5BC7BC66" w:rsidR="00CD4861" w:rsidRDefault="005A72E6" w:rsidP="00CD4861">
      <w:pPr>
        <w:pStyle w:val="ListParagraph"/>
        <w:numPr>
          <w:ilvl w:val="1"/>
          <w:numId w:val="6"/>
        </w:numPr>
      </w:pPr>
      <w:r>
        <w:t xml:space="preserve">HRM website: </w:t>
      </w:r>
      <w:hyperlink r:id="rId31" w:history="1">
        <w:r w:rsidRPr="005A72E6">
          <w:rPr>
            <w:rStyle w:val="Hyperlink"/>
          </w:rPr>
          <w:t>Time</w:t>
        </w:r>
        <w:r w:rsidR="007612AC">
          <w:rPr>
            <w:rStyle w:val="Hyperlink"/>
          </w:rPr>
          <w:t xml:space="preserve">, </w:t>
        </w:r>
        <w:r w:rsidRPr="005A72E6">
          <w:rPr>
            <w:rStyle w:val="Hyperlink"/>
          </w:rPr>
          <w:t>Pay</w:t>
        </w:r>
        <w:r w:rsidR="007612AC">
          <w:rPr>
            <w:rStyle w:val="Hyperlink"/>
          </w:rPr>
          <w:t xml:space="preserve"> &amp; Leave</w:t>
        </w:r>
        <w:r w:rsidRPr="005A72E6">
          <w:rPr>
            <w:rStyle w:val="Hyperlink"/>
          </w:rPr>
          <w:t xml:space="preserve"> </w:t>
        </w:r>
        <w:r w:rsidR="003A4186">
          <w:rPr>
            <w:rStyle w:val="Hyperlink"/>
          </w:rPr>
          <w:t xml:space="preserve">- </w:t>
        </w:r>
        <w:r w:rsidRPr="005A72E6">
          <w:rPr>
            <w:rStyle w:val="Hyperlink"/>
          </w:rPr>
          <w:t>Resource for additional information</w:t>
        </w:r>
      </w:hyperlink>
    </w:p>
    <w:p w14:paraId="14CFDD9F" w14:textId="77777777" w:rsidR="005A72E6" w:rsidRPr="00CD4861" w:rsidRDefault="005A72E6" w:rsidP="00CD4861">
      <w:pPr>
        <w:pStyle w:val="ListParagraph"/>
        <w:numPr>
          <w:ilvl w:val="1"/>
          <w:numId w:val="6"/>
        </w:numPr>
      </w:pPr>
      <w:r>
        <w:t>Hourly, non-exempt employees report leave time taken in .</w:t>
      </w:r>
      <w:r w:rsidR="001B467D">
        <w:t>25-hour</w:t>
      </w:r>
      <w:r>
        <w:t xml:space="preserve"> increments.  Salaried, exempt employees </w:t>
      </w:r>
      <w:r w:rsidRPr="00CD4861">
        <w:t xml:space="preserve">generally report leave in ½ or full </w:t>
      </w:r>
      <w:r w:rsidR="001B467D" w:rsidRPr="00CD4861">
        <w:t>workday</w:t>
      </w:r>
      <w:r w:rsidRPr="00CD4861">
        <w:t xml:space="preserve"> increments.</w:t>
      </w:r>
    </w:p>
    <w:p w14:paraId="0575CFA4" w14:textId="54E4FB7E" w:rsidR="005A72E6" w:rsidRPr="00CD4861" w:rsidRDefault="008D232B" w:rsidP="005A72E6">
      <w:pPr>
        <w:pStyle w:val="ListParagraph"/>
        <w:numPr>
          <w:ilvl w:val="1"/>
          <w:numId w:val="6"/>
        </w:numPr>
      </w:pPr>
      <w:hyperlink r:id="rId32" w:history="1">
        <w:r w:rsidRPr="008D232B">
          <w:rPr>
            <w:rStyle w:val="Hyperlink"/>
            <w:i/>
            <w:iCs/>
          </w:rPr>
          <w:t>Manage Absences</w:t>
        </w:r>
      </w:hyperlink>
      <w:r>
        <w:t xml:space="preserve"> – use to report an absence </w:t>
      </w:r>
    </w:p>
    <w:p w14:paraId="13AB86DF" w14:textId="25D9DDCA" w:rsidR="0034537D" w:rsidRDefault="008D232B" w:rsidP="005A72E6">
      <w:pPr>
        <w:pStyle w:val="ListParagraph"/>
        <w:numPr>
          <w:ilvl w:val="1"/>
          <w:numId w:val="6"/>
        </w:numPr>
      </w:pPr>
      <w:hyperlink r:id="rId33" w:history="1">
        <w:r w:rsidRPr="00BF2B31">
          <w:rPr>
            <w:rStyle w:val="Hyperlink"/>
            <w:i/>
          </w:rPr>
          <w:t>View Requests</w:t>
        </w:r>
      </w:hyperlink>
      <w:r w:rsidR="0034537D">
        <w:t xml:space="preserve"> </w:t>
      </w:r>
      <w:r w:rsidR="003639DB" w:rsidRPr="00CD4861">
        <w:t>(</w:t>
      </w:r>
      <w:r w:rsidR="00FF26E1">
        <w:t>T</w:t>
      </w:r>
      <w:r w:rsidR="003639DB" w:rsidRPr="00CD4861">
        <w:t>his is also where you will Edit an Absence returned by your Manager</w:t>
      </w:r>
      <w:r w:rsidR="00FF26E1">
        <w:t>.</w:t>
      </w:r>
      <w:r w:rsidR="003639DB" w:rsidRPr="00CD4861">
        <w:t>)</w:t>
      </w:r>
    </w:p>
    <w:p w14:paraId="3661C6A5" w14:textId="0987EACA" w:rsidR="005A72E6" w:rsidRPr="0034537D" w:rsidRDefault="005A72E6" w:rsidP="005A72E6">
      <w:pPr>
        <w:pStyle w:val="ListParagraph"/>
        <w:numPr>
          <w:ilvl w:val="1"/>
          <w:numId w:val="6"/>
        </w:numPr>
      </w:pPr>
      <w:hyperlink r:id="rId34" w:history="1">
        <w:r w:rsidRPr="0034537D">
          <w:rPr>
            <w:rStyle w:val="Hyperlink"/>
            <w:i/>
          </w:rPr>
          <w:t>Absence Balances</w:t>
        </w:r>
      </w:hyperlink>
      <w:r w:rsidR="00CD4861" w:rsidRPr="0034537D">
        <w:t xml:space="preserve"> – Current balances are displayed</w:t>
      </w:r>
      <w:r w:rsidR="008D232B">
        <w:t>, drill down for historical balances</w:t>
      </w:r>
      <w:r w:rsidR="00FF26E1">
        <w:t>.</w:t>
      </w:r>
    </w:p>
    <w:p w14:paraId="44D432FD" w14:textId="6E01AC4B" w:rsidR="007612AC" w:rsidRPr="007612AC" w:rsidRDefault="005A72E6" w:rsidP="005A72E6">
      <w:pPr>
        <w:pStyle w:val="ListParagraph"/>
        <w:numPr>
          <w:ilvl w:val="0"/>
          <w:numId w:val="6"/>
        </w:numPr>
        <w:rPr>
          <w:u w:val="single"/>
        </w:rPr>
      </w:pPr>
      <w:r w:rsidRPr="00CD4861">
        <w:rPr>
          <w:u w:val="single"/>
        </w:rPr>
        <w:t>Time Reportin</w:t>
      </w:r>
      <w:r w:rsidR="00CD4861" w:rsidRPr="00CD4861">
        <w:rPr>
          <w:u w:val="single"/>
        </w:rPr>
        <w:t>g</w:t>
      </w:r>
      <w:r w:rsidR="00CD4861">
        <w:rPr>
          <w:u w:val="single"/>
        </w:rPr>
        <w:t xml:space="preserve"> </w:t>
      </w:r>
      <w:r w:rsidR="00CD4861">
        <w:t xml:space="preserve"> </w:t>
      </w:r>
      <w:hyperlink r:id="rId35" w:history="1">
        <w:r w:rsidR="007612AC">
          <w:rPr>
            <w:rStyle w:val="Hyperlink"/>
            <w:i/>
          </w:rPr>
          <w:t>Time and Absenc</w:t>
        </w:r>
        <w:r w:rsidR="00BF2B31">
          <w:rPr>
            <w:rStyle w:val="Hyperlink"/>
            <w:i/>
          </w:rPr>
          <w:t>e</w:t>
        </w:r>
      </w:hyperlink>
      <w:r w:rsidR="0072097E">
        <w:t>:</w:t>
      </w:r>
    </w:p>
    <w:p w14:paraId="600E732B" w14:textId="78AD9F32" w:rsidR="00470D7B" w:rsidRPr="00CD4861" w:rsidRDefault="007612AC" w:rsidP="007612AC">
      <w:pPr>
        <w:pStyle w:val="ListParagraph"/>
        <w:numPr>
          <w:ilvl w:val="1"/>
          <w:numId w:val="6"/>
        </w:numPr>
        <w:rPr>
          <w:u w:val="single"/>
        </w:rPr>
      </w:pPr>
      <w:hyperlink r:id="rId36" w:history="1">
        <w:r w:rsidRPr="00BF2B31">
          <w:rPr>
            <w:rStyle w:val="Hyperlink"/>
            <w:i/>
            <w:iCs/>
          </w:rPr>
          <w:t>Report Time</w:t>
        </w:r>
      </w:hyperlink>
      <w:r w:rsidRPr="00BF2B31">
        <w:rPr>
          <w:i/>
          <w:iCs/>
        </w:rPr>
        <w:t xml:space="preserve"> or </w:t>
      </w:r>
      <w:hyperlink r:id="rId37" w:history="1">
        <w:r w:rsidRPr="00BF2B31">
          <w:rPr>
            <w:rStyle w:val="Hyperlink"/>
            <w:i/>
            <w:iCs/>
          </w:rPr>
          <w:t>Enter Time</w:t>
        </w:r>
      </w:hyperlink>
      <w:r>
        <w:t xml:space="preserve"> – for hourly employees to record time worked</w:t>
      </w:r>
      <w:r w:rsidR="00BF2B31">
        <w:t xml:space="preserve"> </w:t>
      </w:r>
      <w:r>
        <w:t>or leave without pay</w:t>
      </w:r>
    </w:p>
    <w:p w14:paraId="2565208C" w14:textId="6F67A6F1" w:rsidR="00FF26E1" w:rsidRPr="00FF26E1" w:rsidRDefault="00CD4861" w:rsidP="00CD4861">
      <w:pPr>
        <w:pStyle w:val="ListParagraph"/>
        <w:numPr>
          <w:ilvl w:val="1"/>
          <w:numId w:val="6"/>
        </w:numPr>
        <w:rPr>
          <w:rStyle w:val="Hyperlink"/>
          <w:color w:val="auto"/>
          <w:u w:val="none"/>
        </w:rPr>
      </w:pPr>
      <w:r>
        <w:t xml:space="preserve">HRM website: </w:t>
      </w:r>
      <w:hyperlink r:id="rId38" w:history="1">
        <w:r w:rsidR="00FF26E1" w:rsidRPr="005A72E6">
          <w:rPr>
            <w:rStyle w:val="Hyperlink"/>
          </w:rPr>
          <w:t>Time</w:t>
        </w:r>
        <w:r w:rsidR="007612AC">
          <w:rPr>
            <w:rStyle w:val="Hyperlink"/>
          </w:rPr>
          <w:t>,</w:t>
        </w:r>
        <w:r w:rsidR="00FF26E1" w:rsidRPr="005A72E6">
          <w:rPr>
            <w:rStyle w:val="Hyperlink"/>
          </w:rPr>
          <w:t xml:space="preserve"> Pay</w:t>
        </w:r>
        <w:r w:rsidR="007612AC">
          <w:rPr>
            <w:rStyle w:val="Hyperlink"/>
          </w:rPr>
          <w:t xml:space="preserve"> &amp; Leave</w:t>
        </w:r>
        <w:r w:rsidR="00FF26E1" w:rsidRPr="005A72E6">
          <w:rPr>
            <w:rStyle w:val="Hyperlink"/>
          </w:rPr>
          <w:t xml:space="preserve"> </w:t>
        </w:r>
        <w:r w:rsidR="003A4186">
          <w:rPr>
            <w:rStyle w:val="Hyperlink"/>
          </w:rPr>
          <w:t>-</w:t>
        </w:r>
        <w:r w:rsidR="00FF26E1">
          <w:rPr>
            <w:rStyle w:val="Hyperlink"/>
          </w:rPr>
          <w:t xml:space="preserve"> </w:t>
        </w:r>
        <w:r w:rsidR="00FF26E1" w:rsidRPr="005A72E6">
          <w:rPr>
            <w:rStyle w:val="Hyperlink"/>
          </w:rPr>
          <w:t>Resource for additional information</w:t>
        </w:r>
      </w:hyperlink>
    </w:p>
    <w:p w14:paraId="339E723A" w14:textId="70BAB839" w:rsidR="00CD4861" w:rsidRDefault="00BD788B" w:rsidP="00CD4861">
      <w:pPr>
        <w:pStyle w:val="ListParagraph"/>
        <w:numPr>
          <w:ilvl w:val="1"/>
          <w:numId w:val="6"/>
        </w:numPr>
      </w:pPr>
      <w:r>
        <w:t>H</w:t>
      </w:r>
      <w:r w:rsidR="00051857">
        <w:t xml:space="preserve">ourly, non-exempt </w:t>
      </w:r>
      <w:r w:rsidR="008E3FD8">
        <w:t>employees’</w:t>
      </w:r>
      <w:r w:rsidR="00051857">
        <w:t xml:space="preserve"> </w:t>
      </w:r>
      <w:r w:rsidR="00837F73">
        <w:t>t</w:t>
      </w:r>
      <w:r w:rsidR="00051857">
        <w:t>ime worked</w:t>
      </w:r>
      <w:r>
        <w:t xml:space="preserve"> and </w:t>
      </w:r>
      <w:r w:rsidRPr="007612AC">
        <w:t>leave without pay</w:t>
      </w:r>
      <w:r>
        <w:t xml:space="preserve"> </w:t>
      </w:r>
      <w:r w:rsidR="002E7D0C">
        <w:t xml:space="preserve">are stored in a timesheet.  Regular hourly employees may </w:t>
      </w:r>
      <w:r w:rsidR="00864304">
        <w:t>earn compensatory time</w:t>
      </w:r>
      <w:r w:rsidR="00874F09">
        <w:t xml:space="preserve"> if work </w:t>
      </w:r>
      <w:r w:rsidR="002E7D0C">
        <w:t xml:space="preserve">time </w:t>
      </w:r>
      <w:r w:rsidR="00874F09">
        <w:t xml:space="preserve">and holiday credit </w:t>
      </w:r>
      <w:r w:rsidR="008E3FD8">
        <w:t>exceeds</w:t>
      </w:r>
      <w:r w:rsidR="00874F09">
        <w:t xml:space="preserve"> 40 hours</w:t>
      </w:r>
      <w:r w:rsidR="00864304">
        <w:t xml:space="preserve">. </w:t>
      </w:r>
      <w:r w:rsidR="00051857">
        <w:t xml:space="preserve">  </w:t>
      </w:r>
      <w:r w:rsidR="008E3FD8">
        <w:t xml:space="preserve">There are </w:t>
      </w:r>
      <w:r w:rsidR="001B467D">
        <w:t>two</w:t>
      </w:r>
      <w:r w:rsidR="008E3FD8">
        <w:t xml:space="preserve"> types of timesheets: </w:t>
      </w:r>
      <w:hyperlink r:id="rId39" w:history="1">
        <w:r w:rsidR="008E3FD8" w:rsidRPr="007612AC">
          <w:rPr>
            <w:rStyle w:val="Hyperlink"/>
          </w:rPr>
          <w:t>Elapsed</w:t>
        </w:r>
      </w:hyperlink>
      <w:r w:rsidR="008E3FD8">
        <w:t xml:space="preserve"> for regular non</w:t>
      </w:r>
      <w:r w:rsidR="00A813A4">
        <w:t>-</w:t>
      </w:r>
      <w:r w:rsidR="008E3FD8">
        <w:t xml:space="preserve">premium pay and </w:t>
      </w:r>
      <w:hyperlink r:id="rId40" w:history="1">
        <w:r w:rsidR="00A813A4" w:rsidRPr="00A813A4">
          <w:rPr>
            <w:rStyle w:val="Hyperlink"/>
          </w:rPr>
          <w:t>Clock (Punch</w:t>
        </w:r>
      </w:hyperlink>
      <w:r w:rsidR="00A813A4">
        <w:t>)</w:t>
      </w:r>
      <w:r w:rsidR="008E3FD8">
        <w:t xml:space="preserve"> </w:t>
      </w:r>
      <w:r w:rsidR="00A813A4">
        <w:t xml:space="preserve">for </w:t>
      </w:r>
      <w:r w:rsidR="008E3FD8">
        <w:t xml:space="preserve">temporary and </w:t>
      </w:r>
      <w:r w:rsidR="00576E07">
        <w:t>premium</w:t>
      </w:r>
      <w:r w:rsidR="008E3FD8">
        <w:t xml:space="preserve"> pay</w:t>
      </w:r>
      <w:r w:rsidR="00A57859">
        <w:t xml:space="preserve"> (eligible for shift, standby </w:t>
      </w:r>
      <w:r w:rsidR="00F06FDF">
        <w:t>and call back)</w:t>
      </w:r>
      <w:r w:rsidR="00A813A4">
        <w:t xml:space="preserve"> employees</w:t>
      </w:r>
      <w:r w:rsidR="008E3FD8">
        <w:t>.</w:t>
      </w:r>
    </w:p>
    <w:p w14:paraId="6090ECF7" w14:textId="2BBB5CF0" w:rsidR="00086263" w:rsidRDefault="00086263" w:rsidP="00CD4861">
      <w:pPr>
        <w:pStyle w:val="ListParagraph"/>
        <w:numPr>
          <w:ilvl w:val="1"/>
          <w:numId w:val="6"/>
        </w:numPr>
      </w:pPr>
      <w:r>
        <w:t>Salaried</w:t>
      </w:r>
      <w:r w:rsidR="002E7D0C">
        <w:t>, exempt</w:t>
      </w:r>
      <w:r>
        <w:t xml:space="preserve"> employees </w:t>
      </w:r>
      <w:r w:rsidR="00CD4861">
        <w:t xml:space="preserve">generally </w:t>
      </w:r>
      <w:r>
        <w:t>do not report time worked</w:t>
      </w:r>
      <w:r w:rsidR="00BD788B">
        <w:t xml:space="preserve"> unless </w:t>
      </w:r>
      <w:r w:rsidR="009005CC">
        <w:t xml:space="preserve">it is required </w:t>
      </w:r>
      <w:r w:rsidR="00BD788B">
        <w:t xml:space="preserve">for the </w:t>
      </w:r>
      <w:hyperlink r:id="rId41" w:history="1">
        <w:r w:rsidR="00BD788B" w:rsidRPr="009005CC">
          <w:rPr>
            <w:rStyle w:val="Hyperlink"/>
          </w:rPr>
          <w:t>Affordable Care Act (ACA)</w:t>
        </w:r>
      </w:hyperlink>
      <w:r w:rsidR="00BF2B31">
        <w:t>,</w:t>
      </w:r>
      <w:r w:rsidR="00864304">
        <w:t xml:space="preserve"> and </w:t>
      </w:r>
      <w:r w:rsidR="00BF2B31">
        <w:t xml:space="preserve">they </w:t>
      </w:r>
      <w:r w:rsidR="00864304">
        <w:t>do not earn compensatory time.</w:t>
      </w:r>
      <w:r w:rsidR="002E7D0C">
        <w:t xml:space="preserve">  If time is required to be reported on the timesheet for ACA</w:t>
      </w:r>
      <w:r w:rsidR="00E12E7A">
        <w:t>, the hours do</w:t>
      </w:r>
      <w:r w:rsidR="002E7D0C">
        <w:t xml:space="preserve"> not go through the approval process and </w:t>
      </w:r>
      <w:r w:rsidR="0095333F">
        <w:t>are</w:t>
      </w:r>
      <w:r w:rsidR="002E7D0C">
        <w:t xml:space="preserve"> only viewable on the timesheet as it is not “paid time</w:t>
      </w:r>
      <w:r w:rsidR="00FB6519">
        <w:t>”</w:t>
      </w:r>
      <w:r w:rsidR="002E7D0C">
        <w:t xml:space="preserve"> just </w:t>
      </w:r>
      <w:r w:rsidR="00FB6519">
        <w:t>“</w:t>
      </w:r>
      <w:r w:rsidR="002E7D0C">
        <w:t>reported</w:t>
      </w:r>
      <w:r w:rsidR="00FB6519">
        <w:t xml:space="preserve"> time”</w:t>
      </w:r>
      <w:r w:rsidR="002E7D0C">
        <w:t>.</w:t>
      </w:r>
    </w:p>
    <w:sectPr w:rsidR="00086263" w:rsidSect="00B578FF">
      <w:headerReference w:type="default" r:id="rId42"/>
      <w:footerReference w:type="default" r:id="rId43"/>
      <w:headerReference w:type="first" r:id="rId44"/>
      <w:footerReference w:type="first" r:id="rId45"/>
      <w:pgSz w:w="12240" w:h="15840"/>
      <w:pgMar w:top="554" w:right="720" w:bottom="720" w:left="720" w:header="270" w:footer="4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D1A76" w14:textId="77777777" w:rsidR="00780F50" w:rsidRDefault="00780F50" w:rsidP="00A12640">
      <w:r>
        <w:separator/>
      </w:r>
    </w:p>
  </w:endnote>
  <w:endnote w:type="continuationSeparator" w:id="0">
    <w:p w14:paraId="54DD8C97" w14:textId="77777777" w:rsidR="00780F50" w:rsidRDefault="00780F50" w:rsidP="00A12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66273" w14:textId="77777777" w:rsidR="00A12640" w:rsidRDefault="00A12640">
    <w:pPr>
      <w:pStyle w:val="Footer"/>
    </w:pPr>
  </w:p>
  <w:p w14:paraId="389B7998" w14:textId="77777777" w:rsidR="00A12640" w:rsidRDefault="00A126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FF6A4" w14:textId="76BB9625" w:rsidR="00BD788B" w:rsidRPr="009D5CB6" w:rsidRDefault="00BD788B" w:rsidP="00BD788B">
    <w:pPr>
      <w:pStyle w:val="Footer"/>
      <w:rPr>
        <w:sz w:val="20"/>
        <w:szCs w:val="20"/>
      </w:rPr>
    </w:pPr>
    <w:r w:rsidRPr="009D5CB6">
      <w:rPr>
        <w:rFonts w:ascii="Calibri" w:hAnsi="Calibri" w:cs="Calibri"/>
        <w:color w:val="000000"/>
        <w:sz w:val="20"/>
        <w:szCs w:val="20"/>
      </w:rPr>
      <w:t xml:space="preserve"> humanresources.ku.edu * </w:t>
    </w:r>
    <w:r w:rsidRPr="009D5CB6">
      <w:rPr>
        <w:rFonts w:ascii="Calibri" w:hAnsi="Calibri" w:cs="Calibri"/>
        <w:color w:val="0000FF"/>
        <w:sz w:val="20"/>
        <w:szCs w:val="20"/>
      </w:rPr>
      <w:t xml:space="preserve">hrdept@ku.edu </w:t>
    </w:r>
    <w:r w:rsidRPr="009D5CB6">
      <w:rPr>
        <w:rFonts w:ascii="Calibri" w:hAnsi="Calibri" w:cs="Calibri"/>
        <w:color w:val="000000"/>
        <w:sz w:val="20"/>
        <w:szCs w:val="20"/>
      </w:rPr>
      <w:t xml:space="preserve">* 785/864‐4946 </w:t>
    </w:r>
    <w:sdt>
      <w:sdtPr>
        <w:rPr>
          <w:sz w:val="20"/>
          <w:szCs w:val="20"/>
        </w:rPr>
        <w:id w:val="-57073653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sz w:val="20"/>
            <w:szCs w:val="20"/>
          </w:rPr>
          <w:t xml:space="preserve">*  HR/Pay </w:t>
        </w:r>
        <w:hyperlink r:id="rId1" w:history="1">
          <w:r w:rsidRPr="00B94F33">
            <w:rPr>
              <w:rStyle w:val="Hyperlink"/>
              <w:sz w:val="20"/>
              <w:szCs w:val="20"/>
            </w:rPr>
            <w:t>hrpay@ku.edu</w:t>
          </w:r>
        </w:hyperlink>
        <w:r>
          <w:rPr>
            <w:sz w:val="20"/>
            <w:szCs w:val="20"/>
          </w:rPr>
          <w:t xml:space="preserve"> 785/864-0600</w:t>
        </w:r>
        <w:r w:rsidRPr="009D5CB6">
          <w:rPr>
            <w:sz w:val="20"/>
            <w:szCs w:val="20"/>
          </w:rPr>
          <w:tab/>
        </w:r>
        <w:r w:rsidR="001B467D">
          <w:rPr>
            <w:sz w:val="20"/>
            <w:szCs w:val="20"/>
          </w:rPr>
          <w:t xml:space="preserve">     </w:t>
        </w:r>
        <w:r w:rsidR="009C0B47">
          <w:rPr>
            <w:sz w:val="20"/>
            <w:szCs w:val="20"/>
          </w:rPr>
          <w:t>0</w:t>
        </w:r>
        <w:r w:rsidR="00511328">
          <w:rPr>
            <w:sz w:val="20"/>
            <w:szCs w:val="20"/>
          </w:rPr>
          <w:t>5</w:t>
        </w:r>
        <w:r w:rsidR="009C0B47">
          <w:rPr>
            <w:sz w:val="20"/>
            <w:szCs w:val="20"/>
          </w:rPr>
          <w:t>/</w:t>
        </w:r>
        <w:r w:rsidR="00511328">
          <w:rPr>
            <w:sz w:val="20"/>
            <w:szCs w:val="20"/>
          </w:rPr>
          <w:t>26</w:t>
        </w:r>
        <w:r>
          <w:rPr>
            <w:sz w:val="20"/>
            <w:szCs w:val="20"/>
          </w:rPr>
          <w:tab/>
        </w:r>
        <w:r w:rsidRPr="009D5CB6">
          <w:rPr>
            <w:sz w:val="20"/>
            <w:szCs w:val="20"/>
          </w:rPr>
          <w:fldChar w:fldCharType="begin"/>
        </w:r>
        <w:r w:rsidRPr="009D5CB6">
          <w:rPr>
            <w:sz w:val="20"/>
            <w:szCs w:val="20"/>
          </w:rPr>
          <w:instrText xml:space="preserve"> PAGE   \* MERGEFORMAT </w:instrText>
        </w:r>
        <w:r w:rsidRPr="009D5CB6">
          <w:rPr>
            <w:sz w:val="20"/>
            <w:szCs w:val="20"/>
          </w:rPr>
          <w:fldChar w:fldCharType="separate"/>
        </w:r>
        <w:r w:rsidR="009774D8">
          <w:rPr>
            <w:noProof/>
            <w:sz w:val="20"/>
            <w:szCs w:val="20"/>
          </w:rPr>
          <w:t>1</w:t>
        </w:r>
        <w:r w:rsidRPr="009D5CB6">
          <w:rPr>
            <w:noProof/>
            <w:sz w:val="20"/>
            <w:szCs w:val="20"/>
          </w:rPr>
          <w:fldChar w:fldCharType="end"/>
        </w:r>
      </w:sdtContent>
    </w:sdt>
  </w:p>
  <w:p w14:paraId="7325B862" w14:textId="77777777" w:rsidR="00A12640" w:rsidRPr="00BD788B" w:rsidRDefault="00A12640" w:rsidP="00BD78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4A3BE" w14:textId="77777777" w:rsidR="00780F50" w:rsidRDefault="00780F50" w:rsidP="00A12640">
      <w:r>
        <w:separator/>
      </w:r>
    </w:p>
  </w:footnote>
  <w:footnote w:type="continuationSeparator" w:id="0">
    <w:p w14:paraId="327298DB" w14:textId="77777777" w:rsidR="00780F50" w:rsidRDefault="00780F50" w:rsidP="00A12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4B310" w14:textId="77777777" w:rsidR="00A12640" w:rsidRDefault="00A12640" w:rsidP="00A12640">
    <w:pPr>
      <w:pStyle w:val="Footer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AE63A" w14:textId="0113F21C" w:rsidR="00365A16" w:rsidRDefault="00B578FF" w:rsidP="00365A16">
    <w:pPr>
      <w:pStyle w:val="Header"/>
      <w:tabs>
        <w:tab w:val="clear" w:pos="4680"/>
        <w:tab w:val="clear" w:pos="9360"/>
        <w:tab w:val="left" w:pos="4295"/>
      </w:tabs>
    </w:pPr>
    <w:r>
      <w:rPr>
        <w:noProof/>
      </w:rPr>
      <w:drawing>
        <wp:inline distT="0" distB="0" distL="0" distR="0" wp14:anchorId="753BC6A7" wp14:editId="1140F480">
          <wp:extent cx="3805922" cy="787400"/>
          <wp:effectExtent l="0" t="0" r="4445" b="0"/>
          <wp:docPr id="113290295" name="Picture 113290295" descr="The University of Kansas Human Resour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he University of Kansas Human Resource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71" t="3855" r="30590" b="86275"/>
                  <a:stretch/>
                </pic:blipFill>
                <pic:spPr bwMode="auto">
                  <a:xfrm>
                    <a:off x="0" y="0"/>
                    <a:ext cx="3821355" cy="79059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16F03B4" w14:textId="77777777" w:rsidR="00365A16" w:rsidRDefault="00365A16" w:rsidP="00365A16">
    <w:pPr>
      <w:pStyle w:val="Header"/>
      <w:tabs>
        <w:tab w:val="clear" w:pos="4680"/>
        <w:tab w:val="clear" w:pos="9360"/>
        <w:tab w:val="left" w:pos="4295"/>
      </w:tabs>
    </w:pPr>
  </w:p>
  <w:p w14:paraId="4AEDF8EA" w14:textId="616F8BCB" w:rsidR="000F0B9A" w:rsidRDefault="005B35BF" w:rsidP="00365A16">
    <w:pPr>
      <w:pStyle w:val="Header"/>
      <w:tabs>
        <w:tab w:val="clear" w:pos="4680"/>
        <w:tab w:val="clear" w:pos="9360"/>
        <w:tab w:val="left" w:pos="429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7510"/>
    <w:multiLevelType w:val="hybridMultilevel"/>
    <w:tmpl w:val="6510B3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161FF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B846BC0"/>
    <w:multiLevelType w:val="hybridMultilevel"/>
    <w:tmpl w:val="F8D23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6C0372"/>
    <w:multiLevelType w:val="hybridMultilevel"/>
    <w:tmpl w:val="9DE4CC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335F58"/>
    <w:multiLevelType w:val="hybridMultilevel"/>
    <w:tmpl w:val="02E6892A"/>
    <w:lvl w:ilvl="0" w:tplc="EE6C61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80464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79772F2C"/>
    <w:multiLevelType w:val="hybridMultilevel"/>
    <w:tmpl w:val="1CD6B0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844875">
    <w:abstractNumId w:val="2"/>
  </w:num>
  <w:num w:numId="2" w16cid:durableId="1184131252">
    <w:abstractNumId w:val="3"/>
  </w:num>
  <w:num w:numId="3" w16cid:durableId="1433014881">
    <w:abstractNumId w:val="6"/>
  </w:num>
  <w:num w:numId="4" w16cid:durableId="259726665">
    <w:abstractNumId w:val="4"/>
  </w:num>
  <w:num w:numId="5" w16cid:durableId="1947926840">
    <w:abstractNumId w:val="0"/>
  </w:num>
  <w:num w:numId="6" w16cid:durableId="1156386272">
    <w:abstractNumId w:val="1"/>
  </w:num>
  <w:num w:numId="7" w16cid:durableId="5967919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readOnly" w:enforcement="1" w:cryptProviderType="rsaAES" w:cryptAlgorithmClass="hash" w:cryptAlgorithmType="typeAny" w:cryptAlgorithmSid="14" w:cryptSpinCount="100000" w:hash="vGO0c9eRZ4+mLfpvxNL8ZHTtXHIJYdCOb8qp83YHoK8wU0LhW5f2di4HTuUucu2e23UmaoyvyP2JkxQ5b0o0EQ==" w:salt="v1SF8yHzW7VAKZHR/w3anA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857"/>
    <w:rsid w:val="000053F3"/>
    <w:rsid w:val="00012977"/>
    <w:rsid w:val="000164E9"/>
    <w:rsid w:val="00020EA6"/>
    <w:rsid w:val="000246F5"/>
    <w:rsid w:val="00041D89"/>
    <w:rsid w:val="00047780"/>
    <w:rsid w:val="00051857"/>
    <w:rsid w:val="00053561"/>
    <w:rsid w:val="00086263"/>
    <w:rsid w:val="000D7B32"/>
    <w:rsid w:val="000F0B9A"/>
    <w:rsid w:val="000F6A24"/>
    <w:rsid w:val="001058CD"/>
    <w:rsid w:val="00113858"/>
    <w:rsid w:val="00117EEB"/>
    <w:rsid w:val="001A1203"/>
    <w:rsid w:val="001B467D"/>
    <w:rsid w:val="001E63B5"/>
    <w:rsid w:val="001E7D33"/>
    <w:rsid w:val="001F5EF6"/>
    <w:rsid w:val="0026484F"/>
    <w:rsid w:val="00290C69"/>
    <w:rsid w:val="002C726A"/>
    <w:rsid w:val="002D5695"/>
    <w:rsid w:val="002E5357"/>
    <w:rsid w:val="002E66AF"/>
    <w:rsid w:val="002E7D0C"/>
    <w:rsid w:val="00303C73"/>
    <w:rsid w:val="0030776F"/>
    <w:rsid w:val="003256D6"/>
    <w:rsid w:val="00343AE6"/>
    <w:rsid w:val="0034537D"/>
    <w:rsid w:val="003639DB"/>
    <w:rsid w:val="00365A16"/>
    <w:rsid w:val="00381A4B"/>
    <w:rsid w:val="003A4186"/>
    <w:rsid w:val="00403C73"/>
    <w:rsid w:val="00427C05"/>
    <w:rsid w:val="00434A28"/>
    <w:rsid w:val="00470D7B"/>
    <w:rsid w:val="00496ED4"/>
    <w:rsid w:val="004A48A9"/>
    <w:rsid w:val="004C1921"/>
    <w:rsid w:val="004C448F"/>
    <w:rsid w:val="004D56AE"/>
    <w:rsid w:val="004D77D0"/>
    <w:rsid w:val="004F536D"/>
    <w:rsid w:val="004F7D0A"/>
    <w:rsid w:val="0050711A"/>
    <w:rsid w:val="00511328"/>
    <w:rsid w:val="005115A0"/>
    <w:rsid w:val="00512F45"/>
    <w:rsid w:val="0052542D"/>
    <w:rsid w:val="00525613"/>
    <w:rsid w:val="0056237A"/>
    <w:rsid w:val="00576CB1"/>
    <w:rsid w:val="00576E07"/>
    <w:rsid w:val="0059108B"/>
    <w:rsid w:val="00597CC7"/>
    <w:rsid w:val="005A72E6"/>
    <w:rsid w:val="005B35BF"/>
    <w:rsid w:val="005D78EA"/>
    <w:rsid w:val="005E0D1A"/>
    <w:rsid w:val="005E2C16"/>
    <w:rsid w:val="005E54E3"/>
    <w:rsid w:val="005E7BE4"/>
    <w:rsid w:val="005F49A9"/>
    <w:rsid w:val="006834B5"/>
    <w:rsid w:val="00690A0B"/>
    <w:rsid w:val="006B041E"/>
    <w:rsid w:val="006C1B04"/>
    <w:rsid w:val="006D6AC6"/>
    <w:rsid w:val="0072097E"/>
    <w:rsid w:val="00721784"/>
    <w:rsid w:val="007612AC"/>
    <w:rsid w:val="007615F6"/>
    <w:rsid w:val="0076366A"/>
    <w:rsid w:val="00780F50"/>
    <w:rsid w:val="007E71E8"/>
    <w:rsid w:val="007F470C"/>
    <w:rsid w:val="008002A2"/>
    <w:rsid w:val="00837F73"/>
    <w:rsid w:val="00842333"/>
    <w:rsid w:val="00864304"/>
    <w:rsid w:val="00874F09"/>
    <w:rsid w:val="008804DB"/>
    <w:rsid w:val="0088300C"/>
    <w:rsid w:val="008A2396"/>
    <w:rsid w:val="008D232B"/>
    <w:rsid w:val="008E084A"/>
    <w:rsid w:val="008E3FD8"/>
    <w:rsid w:val="009005CC"/>
    <w:rsid w:val="009073B2"/>
    <w:rsid w:val="0095333F"/>
    <w:rsid w:val="00960445"/>
    <w:rsid w:val="009774D8"/>
    <w:rsid w:val="009861EF"/>
    <w:rsid w:val="009B6077"/>
    <w:rsid w:val="009C0B47"/>
    <w:rsid w:val="009C7266"/>
    <w:rsid w:val="009E26D6"/>
    <w:rsid w:val="00A12640"/>
    <w:rsid w:val="00A36869"/>
    <w:rsid w:val="00A56072"/>
    <w:rsid w:val="00A57859"/>
    <w:rsid w:val="00A61B21"/>
    <w:rsid w:val="00A813A4"/>
    <w:rsid w:val="00A87B3A"/>
    <w:rsid w:val="00A87F15"/>
    <w:rsid w:val="00AC4E85"/>
    <w:rsid w:val="00AF6551"/>
    <w:rsid w:val="00B11352"/>
    <w:rsid w:val="00B13A0B"/>
    <w:rsid w:val="00B54E67"/>
    <w:rsid w:val="00B5534D"/>
    <w:rsid w:val="00B578FF"/>
    <w:rsid w:val="00B80162"/>
    <w:rsid w:val="00B83D5E"/>
    <w:rsid w:val="00B96E71"/>
    <w:rsid w:val="00BB5E89"/>
    <w:rsid w:val="00BD0908"/>
    <w:rsid w:val="00BD1586"/>
    <w:rsid w:val="00BD4089"/>
    <w:rsid w:val="00BD788B"/>
    <w:rsid w:val="00BE7A37"/>
    <w:rsid w:val="00BF2B31"/>
    <w:rsid w:val="00C062E3"/>
    <w:rsid w:val="00C667B0"/>
    <w:rsid w:val="00C75226"/>
    <w:rsid w:val="00CB2450"/>
    <w:rsid w:val="00CB7026"/>
    <w:rsid w:val="00CD35A0"/>
    <w:rsid w:val="00CD4861"/>
    <w:rsid w:val="00CD4C32"/>
    <w:rsid w:val="00D07BC4"/>
    <w:rsid w:val="00D161D2"/>
    <w:rsid w:val="00D2204C"/>
    <w:rsid w:val="00D41D8E"/>
    <w:rsid w:val="00D4749A"/>
    <w:rsid w:val="00D60E37"/>
    <w:rsid w:val="00D846BD"/>
    <w:rsid w:val="00D9019E"/>
    <w:rsid w:val="00DC5091"/>
    <w:rsid w:val="00DD3709"/>
    <w:rsid w:val="00E064E5"/>
    <w:rsid w:val="00E12E7A"/>
    <w:rsid w:val="00E36949"/>
    <w:rsid w:val="00E45CB5"/>
    <w:rsid w:val="00E979F3"/>
    <w:rsid w:val="00EA080B"/>
    <w:rsid w:val="00EA122E"/>
    <w:rsid w:val="00ED470B"/>
    <w:rsid w:val="00EF57AE"/>
    <w:rsid w:val="00F01C86"/>
    <w:rsid w:val="00F06FDF"/>
    <w:rsid w:val="00F0773F"/>
    <w:rsid w:val="00F2638F"/>
    <w:rsid w:val="00F466F4"/>
    <w:rsid w:val="00F950F4"/>
    <w:rsid w:val="00FB6519"/>
    <w:rsid w:val="00FF26E1"/>
    <w:rsid w:val="00FF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FA20CC"/>
  <w15:docId w15:val="{2AEB8060-4E6A-4BBB-A41D-D7842C7AA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08B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08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69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9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126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640"/>
  </w:style>
  <w:style w:type="paragraph" w:styleId="Footer">
    <w:name w:val="footer"/>
    <w:basedOn w:val="Normal"/>
    <w:link w:val="FooterChar"/>
    <w:uiPriority w:val="99"/>
    <w:unhideWhenUsed/>
    <w:rsid w:val="00A126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640"/>
  </w:style>
  <w:style w:type="character" w:styleId="Hyperlink">
    <w:name w:val="Hyperlink"/>
    <w:basedOn w:val="DefaultParagraphFont"/>
    <w:uiPriority w:val="99"/>
    <w:unhideWhenUsed/>
    <w:rsid w:val="00AC4E8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005CC"/>
    <w:rPr>
      <w:color w:val="800080" w:themeColor="followedHyperlink"/>
      <w:u w:val="single"/>
    </w:rPr>
  </w:style>
  <w:style w:type="character" w:styleId="Strong">
    <w:name w:val="Strong"/>
    <w:uiPriority w:val="22"/>
    <w:qFormat/>
    <w:rsid w:val="00365A16"/>
    <w:rPr>
      <w:b/>
      <w:bCs/>
      <w:sz w:val="24"/>
      <w:szCs w:val="24"/>
      <w:bdr w:val="none" w:sz="0" w:space="0" w:color="auto" w:frame="1"/>
      <w:vertAlign w:val="baseline"/>
    </w:rPr>
  </w:style>
  <w:style w:type="character" w:styleId="UnresolvedMention">
    <w:name w:val="Unresolved Mention"/>
    <w:basedOn w:val="DefaultParagraphFont"/>
    <w:uiPriority w:val="99"/>
    <w:semiHidden/>
    <w:unhideWhenUsed/>
    <w:rsid w:val="00E979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hr.ku.edu/psc/hrprd_17/EMPLOYEE/HRMS/c/EL_EMPLOYEE_FL.HR_VET_STATUS_FL.GBL?Page=HR_VET_STATUS_FL&amp;Action=U&amp;XFER_SOURCE_TILE=PersonalDetails" TargetMode="External"/><Relationship Id="rId18" Type="http://schemas.openxmlformats.org/officeDocument/2006/relationships/hyperlink" Target="https://humanresources.ku.edu/affiliates" TargetMode="External"/><Relationship Id="rId26" Type="http://schemas.openxmlformats.org/officeDocument/2006/relationships/hyperlink" Target="https://hr.ku.edu/psp/hrprd/EMPLOYEE/HRMS/c/ROLE_EMPLOYEE.PY_IC_W4.USA?NAVSTACK=Clear&amp;FolderPath=PORTAL_ROOT_OBJECT.CO_EMPLOYEE_SELF_SERVICE.HC_PAYROLL_COMP.HC_PY_IC_W4_USA&amp;IsFolder=false&amp;IgnoreParamTempl=FolderPath%2cIsFolder" TargetMode="External"/><Relationship Id="rId39" Type="http://schemas.openxmlformats.org/officeDocument/2006/relationships/hyperlink" Target="https://humanresources.ku.edu/sites/humanresources/files/documents/HRPay/ElapsedTime92rad_2.docx" TargetMode="External"/><Relationship Id="rId21" Type="http://schemas.openxmlformats.org/officeDocument/2006/relationships/hyperlink" Target="https://hr.ku.edu/psc/hrprd_17/EMPLOYEE/HRMS/c/PT_FLDASHBOARD.PT_FLDASHBOARD.GBL?Page=PT_LANDINGPAGE&amp;DB=KU_PY_EMP_DYN_DB" TargetMode="External"/><Relationship Id="rId34" Type="http://schemas.openxmlformats.org/officeDocument/2006/relationships/hyperlink" Target="https://hr.ku.edu/psc/hrprd_17/EMPLOYEE/HRMS/c/HGA_EMPLOYEE_FL.HGA_SS_BAL_FLU.GBL?TL_JOB_CHAR=0" TargetMode="External"/><Relationship Id="rId42" Type="http://schemas.openxmlformats.org/officeDocument/2006/relationships/header" Target="header1.xml"/><Relationship Id="rId47" Type="http://schemas.openxmlformats.org/officeDocument/2006/relationships/theme" Target="theme/theme1.xml"/><Relationship Id="rId7" Type="http://schemas.openxmlformats.org/officeDocument/2006/relationships/hyperlink" Target="https://hr.ku.edu" TargetMode="External"/><Relationship Id="rId2" Type="http://schemas.openxmlformats.org/officeDocument/2006/relationships/styles" Target="styles.xml"/><Relationship Id="rId16" Type="http://schemas.openxmlformats.org/officeDocument/2006/relationships/hyperlink" Target="https://hr.ku.edu/psp/hrprd_17/EMPLOYEE/HRMS/c/KU_DIR_MENU.KU_DIR_ESS_POS_JOB.GBL" TargetMode="External"/><Relationship Id="rId29" Type="http://schemas.openxmlformats.org/officeDocument/2006/relationships/hyperlink" Target="https://hr.ku.edu/psc/hrprd_17/EMPLOYEE/HRMS/c/PT_FLDASHBOARD.PT_FLDASHBOARD.GBL?Page=PT_LANDINGPAGE&amp;DB=KU_BENEFITS_EMP_DYN_DB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r.ku.edu/psc/hrprd_17/EMPLOYEE/HRMS/c/EL_EMPLOYEE_FL.HR_EMERG_CNTCT_FL.GBL?Page=HR_EMERG_CNTCT_FL&amp;Action=U&amp;XFER_SOURCE_TILE=PersonalDetails" TargetMode="External"/><Relationship Id="rId24" Type="http://schemas.openxmlformats.org/officeDocument/2006/relationships/hyperlink" Target="https://hr.ku.edu/psp/hrprd/EMPLOYEE/HRMS/c/ROLE_EMPLOYEE.PY_IC_DIR_DEP.GBL?NAVSTACK=Clear&amp;FolderPath=PORTAL_ROOT_OBJECT.CO_EMPLOYEE_SELF_SERVICE.HC_PAYROLL_COMP.HC_PY_IC_DIR_DEP_GBL&amp;IsFolder=false&amp;IgnoreParamTempl=FolderPath%2cIsFolder" TargetMode="External"/><Relationship Id="rId32" Type="http://schemas.openxmlformats.org/officeDocument/2006/relationships/hyperlink" Target="https://hr.ku.edu/psc/hrprd_17/EMPLOYEE/HRMS/c/HGA_EMPLOYEE_FL.HGA_SS_REQ_FLU.GBL?TL_JOB_CHAR=0" TargetMode="External"/><Relationship Id="rId37" Type="http://schemas.openxmlformats.org/officeDocument/2006/relationships/hyperlink" Target="https://hr.ku.edu/psc/hrprd/EMPLOYEE/HRMS/c/TL_EMPLOYEE_FL.TL_ENTER_TIME_FLU.GBL?TL_JOB_CHAR=0" TargetMode="External"/><Relationship Id="rId40" Type="http://schemas.openxmlformats.org/officeDocument/2006/relationships/hyperlink" Target="https://humanresources.ku.edu/web-clock" TargetMode="External"/><Relationship Id="rId45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hr.ku.edu/psp/hrprd_17/EMPLOYEE/HRMS/c/ROLE_EMPLOYEE.JPM_PTSEL_EMPHIST.GBL" TargetMode="External"/><Relationship Id="rId23" Type="http://schemas.openxmlformats.org/officeDocument/2006/relationships/hyperlink" Target="mailto:ithelpdesk@ku.edu?subject=PDF%20Paycheck" TargetMode="External"/><Relationship Id="rId28" Type="http://schemas.openxmlformats.org/officeDocument/2006/relationships/hyperlink" Target="https://payroll.ku.edu/w-2-access" TargetMode="External"/><Relationship Id="rId36" Type="http://schemas.openxmlformats.org/officeDocument/2006/relationships/hyperlink" Target="https://hr.ku.edu/psc/hrprd/EMPLOYEE/HRMS/c/TL_EMPLOYEE_FL.TL_RPT_TIME_FLU.GBL?Action=U&amp;EMPLJOB=0" TargetMode="External"/><Relationship Id="rId10" Type="http://schemas.openxmlformats.org/officeDocument/2006/relationships/hyperlink" Target="https://hr.ku.edu/psc/hrprd_17/EMPLOYEE/HRMS/c/EL_EMPLOYEE_FL.HR_EE_CONTACTS_FL.GBL?Page=HR_EE_CONTACTS_FL&amp;Action=U&amp;XFER_SOURCE_TILE=PersonalDetails" TargetMode="External"/><Relationship Id="rId19" Type="http://schemas.openxmlformats.org/officeDocument/2006/relationships/hyperlink" Target="mailto:hrpay@ku.edu?subject=Building%20Code" TargetMode="External"/><Relationship Id="rId31" Type="http://schemas.openxmlformats.org/officeDocument/2006/relationships/hyperlink" Target="http://humanresources.ku.edu/hrpay-resources" TargetMode="External"/><Relationship Id="rId44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hr.ku.edu/psc/hrprd_17/EMPLOYEE/HRMS/c/EL_EMPLOYEE_FL.HR_EE_ADDR_FL.GBL?TILE=Y" TargetMode="External"/><Relationship Id="rId14" Type="http://schemas.openxmlformats.org/officeDocument/2006/relationships/hyperlink" Target="https://hr.ku.edu/psc/hrprd_17/EMPLOYEE/HRMS/c/EL_EMPLOYEE_FL.HR_DISABILITY_FL.GBL?Page=HR_DISABILITY_FL&amp;Action=U&amp;XFER_SOURCE_TILE=PersonalDetails" TargetMode="External"/><Relationship Id="rId22" Type="http://schemas.openxmlformats.org/officeDocument/2006/relationships/hyperlink" Target="https://hr.ku.edu/psp/hrprd/EMPLOYEE/HRMS/c/ROLE_EMPLOYEE.PY_IC_PAY_INQ.GBL?NAVSTACK=Clear&amp;FolderPath=PORTAL_ROOT_OBJECT.CO_EMPLOYEE_SELF_SERVICE.HC_PAYROLL_COMP.HC_PY_IC_PAY_INQ_GBL&amp;IsFolder=false&amp;IgnoreParamTempl=FolderPath%2cIsFolder" TargetMode="External"/><Relationship Id="rId27" Type="http://schemas.openxmlformats.org/officeDocument/2006/relationships/hyperlink" Target="https://payroll.ku.edu/kansas-and-other-state-taxes" TargetMode="External"/><Relationship Id="rId30" Type="http://schemas.openxmlformats.org/officeDocument/2006/relationships/hyperlink" Target="https://hr.ku.edu/psc/hrprd_17/EMPLOYEE/HRMS/c/PT_FLDASHBOARD.PT_FLDASHBOARD.GBL?Page=PT_LANDINGPAGE&amp;DB=HC_TL_EMP_DYN_DB" TargetMode="External"/><Relationship Id="rId35" Type="http://schemas.openxmlformats.org/officeDocument/2006/relationships/hyperlink" Target="https://hr.ku.edu/psc/hrprd/EMPLOYEE/HRMS/c/PT_FLDASHBOARD.PT_FLDASHBOARD.GBL?Page=PT_LANDINGPAGE&amp;DB=HC_TL_EMP_DYN_DB" TargetMode="External"/><Relationship Id="rId43" Type="http://schemas.openxmlformats.org/officeDocument/2006/relationships/footer" Target="footer1.xml"/><Relationship Id="rId8" Type="http://schemas.openxmlformats.org/officeDocument/2006/relationships/hyperlink" Target="https://hr.ku.edu/psc/hrprd_17/EMPLOYEE/HRMS/c/PT_FLDASHBOARD.PT_FLDASHBOARD.GBL?Page=PT_LANDINGPAGE&amp;DB=HC_HR_PERS_DTLS_FL_GBL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hr.ku.edu/psc/hrprd_17/EMPLOYEE/HRMS/c/EL_EMPLOYEE_FL.HR_ETHNIC_GRP_FL.GBL?Page=HR_ETHNIC_GRP_FL&amp;Action=U&amp;XFER_SOURCE_TILE=PersonalDetails" TargetMode="External"/><Relationship Id="rId17" Type="http://schemas.openxmlformats.org/officeDocument/2006/relationships/hyperlink" Target="https://humanresources.ku.edu/affiliates" TargetMode="External"/><Relationship Id="rId25" Type="http://schemas.openxmlformats.org/officeDocument/2006/relationships/hyperlink" Target="https://payroll.ku.edu/direct-deposit" TargetMode="External"/><Relationship Id="rId33" Type="http://schemas.openxmlformats.org/officeDocument/2006/relationships/hyperlink" Target="https://hr.ku.edu/psc/hrprd_17/EMPLOYEE/HRMS/c/HGA_EMPLOYEE_FL.HGA_SS_REQHIST_FLU.GBL?TL_JOB_CHAR=0" TargetMode="External"/><Relationship Id="rId38" Type="http://schemas.openxmlformats.org/officeDocument/2006/relationships/hyperlink" Target="http://humanresources.ku.edu/hrpay-resources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hr.ku.edu/psc/hrprd_17/EMPLOYEE/HRMS/c/KU_HR_MENU.KU_EMG_TXTMSG_RAVE.GBL" TargetMode="External"/><Relationship Id="rId41" Type="http://schemas.openxmlformats.org/officeDocument/2006/relationships/hyperlink" Target="http://www.policy.ku.edu/human-resources/employee-eligibility-a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hrpay@ku.ed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1070</Words>
  <Characters>6100</Characters>
  <Application>Microsoft Office Word</Application>
  <DocSecurity>8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KUMC</Company>
  <LinksUpToDate>false</LinksUpToDate>
  <CharactersWithSpaces>7156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McBee, Jennifer</cp:lastModifiedBy>
  <cp:revision>3</cp:revision>
  <cp:lastPrinted>2015-03-02T20:37:00Z</cp:lastPrinted>
  <dcterms:created xsi:type="dcterms:W3CDTF">2026-05-15T15:33:00Z</dcterms:created>
  <dcterms:modified xsi:type="dcterms:W3CDTF">2026-05-15T15:33:00Z</dcterms:modified>
</cp:coreProperties>
</file>